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2B" w:rsidRPr="000D7DE2" w:rsidRDefault="00BD63EA" w:rsidP="00BE312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BE312B" w:rsidRPr="000D7DE2" w:rsidRDefault="00BE312B" w:rsidP="00BE312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DE2">
        <w:rPr>
          <w:rFonts w:ascii="Times New Roman" w:hAnsi="Times New Roman"/>
          <w:sz w:val="20"/>
          <w:szCs w:val="20"/>
        </w:rPr>
        <w:t>к приказу АО «Акватех»</w:t>
      </w:r>
      <w:r w:rsidRPr="000D7DE2">
        <w:rPr>
          <w:rFonts w:ascii="Times New Roman" w:hAnsi="Times New Roman"/>
          <w:sz w:val="20"/>
        </w:rPr>
        <w:t xml:space="preserve"> </w:t>
      </w:r>
      <w:r w:rsidRPr="000D7DE2">
        <w:rPr>
          <w:rFonts w:ascii="Times New Roman" w:hAnsi="Times New Roman"/>
          <w:sz w:val="20"/>
          <w:szCs w:val="20"/>
        </w:rPr>
        <w:t>от «12» ноября  2019 г №143/3-орг</w:t>
      </w:r>
    </w:p>
    <w:p w:rsidR="00BE312B" w:rsidRPr="000D7DE2" w:rsidRDefault="00BE312B" w:rsidP="00BE312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DE2">
        <w:rPr>
          <w:rFonts w:ascii="Times New Roman" w:hAnsi="Times New Roman"/>
          <w:sz w:val="20"/>
          <w:szCs w:val="20"/>
        </w:rPr>
        <w:t xml:space="preserve"> «Об утверждении формы договоров /</w:t>
      </w:r>
    </w:p>
    <w:p w:rsidR="00BE312B" w:rsidRPr="000D7DE2" w:rsidRDefault="00BE312B" w:rsidP="00BE312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DE2">
        <w:rPr>
          <w:rFonts w:ascii="Times New Roman" w:hAnsi="Times New Roman"/>
          <w:sz w:val="20"/>
          <w:szCs w:val="20"/>
        </w:rPr>
        <w:t>контрактов водоснабжения и водоотведения»</w:t>
      </w:r>
    </w:p>
    <w:p w:rsidR="00E97322" w:rsidRDefault="00E97322" w:rsidP="00B73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A10" w:rsidRPr="00B736B6" w:rsidRDefault="00157A10" w:rsidP="00B73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6B6">
        <w:rPr>
          <w:rFonts w:ascii="Times New Roman" w:hAnsi="Times New Roman"/>
          <w:b/>
          <w:sz w:val="24"/>
          <w:szCs w:val="24"/>
        </w:rPr>
        <w:t xml:space="preserve">ДОГОВОР № </w:t>
      </w:r>
      <w:r w:rsidRPr="00B736B6">
        <w:rPr>
          <w:rFonts w:ascii="Times New Roman" w:hAnsi="Times New Roman"/>
          <w:b/>
          <w:color w:val="0000FF"/>
          <w:sz w:val="24"/>
          <w:szCs w:val="24"/>
        </w:rPr>
        <w:t>_______</w:t>
      </w: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6B6">
        <w:rPr>
          <w:rFonts w:ascii="Times New Roman" w:hAnsi="Times New Roman"/>
          <w:b/>
          <w:sz w:val="24"/>
          <w:szCs w:val="24"/>
        </w:rPr>
        <w:t>ВОДОСНАБЖЕНИЯ И ВОДООТВЕДЕНИЯ</w:t>
      </w: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6B6" w:rsidRPr="00B736B6" w:rsidRDefault="008C57D4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736B6" w:rsidRPr="00B736B6">
        <w:rPr>
          <w:rFonts w:ascii="Times New Roman" w:hAnsi="Times New Roman"/>
          <w:b/>
          <w:sz w:val="24"/>
          <w:szCs w:val="24"/>
        </w:rPr>
        <w:t>КЦИОНЕРНОЕ ОБЩЕСТВО «АКВАТЕХ»</w:t>
      </w: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36B6">
        <w:rPr>
          <w:rFonts w:ascii="Times New Roman" w:hAnsi="Times New Roman"/>
          <w:sz w:val="24"/>
          <w:szCs w:val="24"/>
        </w:rPr>
        <w:t>адрес: 624250, Свердловская область, г. Заречный, ул. Попова, д.5</w:t>
      </w: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6B6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spacing w:val="4"/>
          <w:sz w:val="24"/>
          <w:szCs w:val="24"/>
        </w:rPr>
      </w:pPr>
      <w:r w:rsidRPr="00B736B6">
        <w:rPr>
          <w:rFonts w:ascii="Times New Roman" w:hAnsi="Times New Roman"/>
          <w:sz w:val="24"/>
          <w:szCs w:val="24"/>
        </w:rPr>
        <w:t>адрес объекта: ____________________________________________</w:t>
      </w: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i/>
          <w:color w:val="0000FF"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6B6" w:rsidRPr="00B736B6" w:rsidRDefault="00B736B6" w:rsidP="00B736B6">
      <w:pPr>
        <w:spacing w:after="0"/>
        <w:ind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ind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ind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ind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ind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ind w:firstLine="284"/>
        <w:jc w:val="right"/>
        <w:rPr>
          <w:rFonts w:ascii="Times New Roman" w:hAnsi="Times New Roman"/>
          <w:b/>
          <w:color w:val="0000FF"/>
          <w:spacing w:val="4"/>
          <w:sz w:val="24"/>
          <w:szCs w:val="24"/>
        </w:rPr>
      </w:pPr>
      <w:r w:rsidRPr="00B736B6">
        <w:rPr>
          <w:rFonts w:ascii="Times New Roman" w:hAnsi="Times New Roman"/>
          <w:b/>
          <w:color w:val="0000FF"/>
          <w:spacing w:val="4"/>
          <w:sz w:val="24"/>
          <w:szCs w:val="24"/>
        </w:rPr>
        <w:t>«____» ________________ 20___ года</w:t>
      </w:r>
    </w:p>
    <w:p w:rsidR="00B736B6" w:rsidRPr="00B736B6" w:rsidRDefault="00B736B6" w:rsidP="00B736B6">
      <w:pPr>
        <w:spacing w:after="0"/>
        <w:ind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tbl>
      <w:tblPr>
        <w:tblW w:w="0" w:type="auto"/>
        <w:tblLook w:val="01E0"/>
      </w:tblPr>
      <w:tblGrid>
        <w:gridCol w:w="2131"/>
        <w:gridCol w:w="3147"/>
        <w:gridCol w:w="1776"/>
        <w:gridCol w:w="2390"/>
      </w:tblGrid>
      <w:tr w:rsidR="00B736B6" w:rsidRPr="00B736B6" w:rsidTr="003C232B">
        <w:tc>
          <w:tcPr>
            <w:tcW w:w="5278" w:type="dxa"/>
            <w:gridSpan w:val="2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ТЕЛЕФОНЫ:</w:t>
            </w:r>
          </w:p>
        </w:tc>
        <w:tc>
          <w:tcPr>
            <w:tcW w:w="4166" w:type="dxa"/>
            <w:gridSpan w:val="2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6" w:rsidRPr="00B736B6" w:rsidTr="003C232B">
        <w:tc>
          <w:tcPr>
            <w:tcW w:w="5278" w:type="dxa"/>
            <w:gridSpan w:val="2"/>
          </w:tcPr>
          <w:p w:rsidR="00B736B6" w:rsidRPr="00B736B6" w:rsidRDefault="00B736B6" w:rsidP="00B736B6">
            <w:pPr>
              <w:tabs>
                <w:tab w:val="center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 xml:space="preserve">ОВКХ         </w:t>
            </w:r>
            <w:r w:rsidRPr="00B736B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</w:t>
            </w:r>
          </w:p>
        </w:tc>
        <w:tc>
          <w:tcPr>
            <w:tcW w:w="4166" w:type="dxa"/>
            <w:gridSpan w:val="2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АБОНЕНТ</w:t>
            </w:r>
          </w:p>
        </w:tc>
      </w:tr>
      <w:tr w:rsidR="00B736B6" w:rsidRPr="00B736B6" w:rsidTr="003C232B">
        <w:trPr>
          <w:trHeight w:val="185"/>
        </w:trPr>
        <w:tc>
          <w:tcPr>
            <w:tcW w:w="2131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Директор, факс</w:t>
            </w:r>
          </w:p>
        </w:tc>
        <w:tc>
          <w:tcPr>
            <w:tcW w:w="3147" w:type="dxa"/>
          </w:tcPr>
          <w:p w:rsidR="00B736B6" w:rsidRPr="00B736B6" w:rsidRDefault="00B736B6" w:rsidP="00B736B6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 xml:space="preserve">    3-21-30</w:t>
            </w:r>
          </w:p>
        </w:tc>
        <w:tc>
          <w:tcPr>
            <w:tcW w:w="1776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390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736B6" w:rsidRPr="00B736B6" w:rsidTr="003C232B">
        <w:tc>
          <w:tcPr>
            <w:tcW w:w="2131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47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 xml:space="preserve">      3-21-35</w:t>
            </w:r>
          </w:p>
        </w:tc>
        <w:tc>
          <w:tcPr>
            <w:tcW w:w="1776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390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736B6" w:rsidRPr="00B736B6" w:rsidTr="003C232B">
        <w:tc>
          <w:tcPr>
            <w:tcW w:w="2131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ПТО</w:t>
            </w:r>
            <w:r w:rsidRPr="00B736B6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3147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 xml:space="preserve">      3-14-53</w:t>
            </w:r>
          </w:p>
        </w:tc>
        <w:tc>
          <w:tcPr>
            <w:tcW w:w="1776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390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736B6" w:rsidRPr="00B736B6" w:rsidTr="003C232B">
        <w:tc>
          <w:tcPr>
            <w:tcW w:w="2131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ФЭС</w:t>
            </w:r>
          </w:p>
        </w:tc>
        <w:tc>
          <w:tcPr>
            <w:tcW w:w="3147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 xml:space="preserve">      7-11-36</w:t>
            </w:r>
          </w:p>
        </w:tc>
        <w:tc>
          <w:tcPr>
            <w:tcW w:w="1776" w:type="dxa"/>
          </w:tcPr>
          <w:p w:rsidR="00B736B6" w:rsidRPr="00B736B6" w:rsidRDefault="003C232B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90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6" w:rsidRPr="00B736B6" w:rsidTr="003C232B">
        <w:trPr>
          <w:trHeight w:val="135"/>
        </w:trPr>
        <w:tc>
          <w:tcPr>
            <w:tcW w:w="2131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147" w:type="dxa"/>
            <w:shd w:val="clear" w:color="auto" w:fill="auto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6B6">
              <w:rPr>
                <w:rFonts w:ascii="Times New Roman" w:hAnsi="Times New Roman"/>
                <w:sz w:val="24"/>
                <w:szCs w:val="24"/>
              </w:rPr>
              <w:t xml:space="preserve">      3-19-38</w:t>
            </w:r>
          </w:p>
        </w:tc>
        <w:tc>
          <w:tcPr>
            <w:tcW w:w="1776" w:type="dxa"/>
            <w:shd w:val="clear" w:color="auto" w:fill="auto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6" w:rsidRPr="00B736B6" w:rsidTr="003C232B">
        <w:trPr>
          <w:trHeight w:val="314"/>
        </w:trPr>
        <w:tc>
          <w:tcPr>
            <w:tcW w:w="2131" w:type="dxa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B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47" w:type="dxa"/>
            <w:shd w:val="clear" w:color="auto" w:fill="auto"/>
          </w:tcPr>
          <w:p w:rsidR="003C232B" w:rsidRPr="003C232B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B736B6">
              <w:rPr>
                <w:rFonts w:ascii="Times New Roman" w:hAnsi="Times New Roman"/>
                <w:sz w:val="24"/>
                <w:szCs w:val="24"/>
                <w:lang w:val="en-GB"/>
              </w:rPr>
              <w:t>oaoakvatex@mail.ru</w:t>
            </w:r>
          </w:p>
        </w:tc>
        <w:tc>
          <w:tcPr>
            <w:tcW w:w="1776" w:type="dxa"/>
            <w:shd w:val="clear" w:color="auto" w:fill="auto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B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90" w:type="dxa"/>
            <w:shd w:val="clear" w:color="auto" w:fill="auto"/>
          </w:tcPr>
          <w:p w:rsidR="00B736B6" w:rsidRPr="00B736B6" w:rsidRDefault="00B736B6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B" w:rsidRPr="00B736B6" w:rsidTr="003C232B">
        <w:trPr>
          <w:trHeight w:val="314"/>
        </w:trPr>
        <w:tc>
          <w:tcPr>
            <w:tcW w:w="2131" w:type="dxa"/>
          </w:tcPr>
          <w:p w:rsidR="003C232B" w:rsidRPr="003C232B" w:rsidRDefault="003C232B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3147" w:type="dxa"/>
            <w:shd w:val="clear" w:color="auto" w:fill="auto"/>
          </w:tcPr>
          <w:p w:rsidR="003C232B" w:rsidRPr="00B41A80" w:rsidRDefault="003C232B" w:rsidP="00B736B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A8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 </w:t>
            </w:r>
            <w:r w:rsidRPr="00B41A80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www</w:t>
            </w:r>
            <w:r w:rsidRPr="00B41A8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Pr="00B41A80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akvatex66.ru</w:t>
            </w:r>
          </w:p>
        </w:tc>
        <w:tc>
          <w:tcPr>
            <w:tcW w:w="1776" w:type="dxa"/>
            <w:shd w:val="clear" w:color="auto" w:fill="auto"/>
          </w:tcPr>
          <w:p w:rsidR="003C232B" w:rsidRPr="00B736B6" w:rsidRDefault="003C232B" w:rsidP="00B736B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3C232B" w:rsidRPr="00B736B6" w:rsidRDefault="003C232B" w:rsidP="00B73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6B6" w:rsidRPr="00B736B6" w:rsidRDefault="00B736B6" w:rsidP="00B736B6">
      <w:p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B736B6" w:rsidRPr="00B736B6" w:rsidRDefault="00B736B6" w:rsidP="00B736B6">
      <w:p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9474C1" w:rsidRDefault="00937442" w:rsidP="00937442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г. Заречный</w:t>
      </w:r>
    </w:p>
    <w:p w:rsidR="009474C1" w:rsidRPr="00937442" w:rsidRDefault="009474C1" w:rsidP="00937442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B736B6" w:rsidRPr="00B736B6" w:rsidRDefault="008C57D4" w:rsidP="00B736B6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</w:t>
      </w:r>
      <w:r w:rsidR="00B736B6" w:rsidRPr="00B736B6">
        <w:rPr>
          <w:rFonts w:ascii="Times New Roman" w:hAnsi="Times New Roman"/>
          <w:b/>
          <w:sz w:val="20"/>
          <w:szCs w:val="20"/>
        </w:rPr>
        <w:t>кционерное общество «Акватех»</w:t>
      </w:r>
      <w:r w:rsidR="00B736B6" w:rsidRPr="00B736B6">
        <w:rPr>
          <w:rFonts w:ascii="Times New Roman" w:hAnsi="Times New Roman"/>
          <w:sz w:val="20"/>
          <w:szCs w:val="20"/>
        </w:rPr>
        <w:t>, именуемое в дальнейшем «</w:t>
      </w:r>
      <w:r w:rsidR="00B736B6" w:rsidRPr="00B736B6">
        <w:rPr>
          <w:rFonts w:ascii="Times New Roman" w:hAnsi="Times New Roman"/>
          <w:b/>
          <w:sz w:val="20"/>
          <w:szCs w:val="20"/>
        </w:rPr>
        <w:t>ОВКХ</w:t>
      </w:r>
      <w:r w:rsidR="00B736B6" w:rsidRPr="00B736B6">
        <w:rPr>
          <w:rFonts w:ascii="Times New Roman" w:hAnsi="Times New Roman"/>
          <w:sz w:val="20"/>
          <w:szCs w:val="20"/>
        </w:rPr>
        <w:t xml:space="preserve">» (организация водопроводно-канализационного хозяйства), в лице </w:t>
      </w:r>
      <w:r w:rsidR="00062E02"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="00B736B6" w:rsidRPr="00B736B6">
        <w:rPr>
          <w:rFonts w:ascii="Times New Roman" w:hAnsi="Times New Roman"/>
          <w:sz w:val="20"/>
          <w:szCs w:val="20"/>
        </w:rPr>
        <w:t xml:space="preserve">директора </w:t>
      </w:r>
      <w:r w:rsidR="00F35BB3">
        <w:rPr>
          <w:rFonts w:ascii="Times New Roman" w:hAnsi="Times New Roman"/>
          <w:b/>
          <w:sz w:val="20"/>
          <w:szCs w:val="20"/>
        </w:rPr>
        <w:t>Х</w:t>
      </w:r>
      <w:r w:rsidR="00062E02">
        <w:rPr>
          <w:rFonts w:ascii="Times New Roman" w:hAnsi="Times New Roman"/>
          <w:b/>
          <w:sz w:val="20"/>
          <w:szCs w:val="20"/>
        </w:rPr>
        <w:t>ачатуряна Андраника Шакроевича</w:t>
      </w:r>
      <w:r w:rsidR="00B736B6" w:rsidRPr="00B736B6">
        <w:rPr>
          <w:rFonts w:ascii="Times New Roman" w:hAnsi="Times New Roman"/>
          <w:b/>
          <w:sz w:val="20"/>
          <w:szCs w:val="20"/>
        </w:rPr>
        <w:t>,</w:t>
      </w:r>
      <w:r w:rsidR="00B736B6" w:rsidRPr="00B736B6">
        <w:rPr>
          <w:rFonts w:ascii="Times New Roman" w:hAnsi="Times New Roman"/>
          <w:sz w:val="20"/>
          <w:szCs w:val="20"/>
        </w:rPr>
        <w:t xml:space="preserve"> действующего на основании Устава, с одной стороны, и</w:t>
      </w:r>
      <w:r w:rsidR="00B736B6" w:rsidRPr="00B736B6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:rsidR="00B736B6" w:rsidRPr="00B736B6" w:rsidRDefault="00B736B6" w:rsidP="00B736B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b/>
          <w:color w:val="0000FF"/>
          <w:sz w:val="20"/>
          <w:szCs w:val="20"/>
        </w:rPr>
        <w:t xml:space="preserve">________________________________________________, </w:t>
      </w:r>
      <w:r w:rsidRPr="00B736B6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B736B6">
        <w:rPr>
          <w:rFonts w:ascii="Times New Roman" w:hAnsi="Times New Roman"/>
          <w:b/>
          <w:bCs/>
          <w:iCs/>
          <w:sz w:val="20"/>
          <w:szCs w:val="20"/>
        </w:rPr>
        <w:t>«Абонент»</w:t>
      </w:r>
      <w:r w:rsidRPr="00B736B6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B736B6">
        <w:rPr>
          <w:rFonts w:ascii="Times New Roman" w:hAnsi="Times New Roman"/>
          <w:sz w:val="20"/>
          <w:szCs w:val="20"/>
        </w:rPr>
        <w:t>в лице ________________________________________________________________________________________</w:t>
      </w:r>
      <w:r w:rsidRPr="00B736B6">
        <w:rPr>
          <w:rFonts w:ascii="Times New Roman" w:hAnsi="Times New Roman"/>
          <w:color w:val="000000"/>
          <w:spacing w:val="4"/>
          <w:sz w:val="20"/>
          <w:szCs w:val="20"/>
        </w:rPr>
        <w:t>, действующего на основании _______________________________</w:t>
      </w:r>
      <w:r w:rsidRPr="00B736B6">
        <w:rPr>
          <w:rFonts w:ascii="Times New Roman" w:hAnsi="Times New Roman"/>
          <w:color w:val="0000FF"/>
          <w:spacing w:val="4"/>
          <w:sz w:val="20"/>
          <w:szCs w:val="20"/>
        </w:rPr>
        <w:t>,</w:t>
      </w:r>
      <w:r w:rsidRPr="00B736B6">
        <w:rPr>
          <w:rFonts w:ascii="Times New Roman" w:hAnsi="Times New Roman"/>
          <w:color w:val="000000"/>
          <w:spacing w:val="4"/>
          <w:sz w:val="20"/>
          <w:szCs w:val="20"/>
        </w:rPr>
        <w:t xml:space="preserve"> с другой стороны, вместе именуемые «Стороны», </w:t>
      </w:r>
      <w:r w:rsidRPr="00B736B6">
        <w:rPr>
          <w:rFonts w:ascii="Times New Roman" w:hAnsi="Times New Roman"/>
          <w:sz w:val="20"/>
          <w:szCs w:val="20"/>
        </w:rPr>
        <w:t>заключили настоящий договор о следующем: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B736B6">
        <w:rPr>
          <w:rFonts w:ascii="Times New Roman" w:hAnsi="Times New Roman" w:cs="Times New Roman"/>
        </w:rPr>
        <w:t>I. Предмет договора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1. По настоящему договору организация водопроводно-канализационного хозяйства (далее ОВКХ), осуществляющая холодное водоснабжение и водоотведение, обязуется подавать абоненту через присоединенную водопроводную сеть из централизованных систем холодного во</w:t>
      </w:r>
      <w:r w:rsidR="00C17CEC">
        <w:rPr>
          <w:rFonts w:ascii="Times New Roman" w:hAnsi="Times New Roman" w:cs="Times New Roman"/>
        </w:rPr>
        <w:t>доснабжения холодную (питьевую</w:t>
      </w:r>
      <w:r w:rsidRPr="00B736B6">
        <w:rPr>
          <w:rFonts w:ascii="Times New Roman" w:hAnsi="Times New Roman" w:cs="Times New Roman"/>
        </w:rPr>
        <w:t xml:space="preserve">) воду. Абонент обязуется оплачивать холодную (питьевую) воду (далее - холодную воду) установленного качества в объеме, определенном настоящим договором. 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ОВКХ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2. Настоящий договор заключается на холодное водоснабжение и прием сточных вод объектов по заявке Абонента (Приложение №1), и является основным документом, регламентирующим взаимные обязательства. По всем вопросам, не оговоренным настоящим договором, Стороны обязуются руководствоваться Гражданским Кодексом Российской Федерации, Федеральным законом РФ №261-ФЗ от 23.11.2009г. «Об энергосбережении и повышении энергетической эффективности и внесении изменений в отдельные законодательные акты РФ», Федеральным законом «О водоснабжении и водоотведении» от 07.12.2011 №416-ФЗ, </w:t>
      </w:r>
      <w:r w:rsidRPr="00B736B6">
        <w:rPr>
          <w:rFonts w:ascii="Times New Roman" w:hAnsi="Times New Roman" w:cs="Times New Roman"/>
          <w:color w:val="0000FF"/>
        </w:rPr>
        <w:t>Постановлением Правительства РФ №644 от 29.07.2013г. «Об утверждении правил холодного водоснабжения и водоотведения и…»,</w:t>
      </w:r>
      <w:r w:rsidRPr="00B736B6">
        <w:rPr>
          <w:rFonts w:ascii="Times New Roman" w:hAnsi="Times New Roman" w:cs="Times New Roman"/>
        </w:rPr>
        <w:t xml:space="preserve"> </w:t>
      </w:r>
      <w:r w:rsidRPr="00B736B6">
        <w:rPr>
          <w:rFonts w:ascii="Times New Roman" w:hAnsi="Times New Roman" w:cs="Times New Roman"/>
          <w:color w:val="0000FF"/>
        </w:rPr>
        <w:t xml:space="preserve">Постановлением Правительства РФ №776 от 04.09.2013г. « Об утверждении правил коммерческого учёта воды, сточных вод», </w:t>
      </w:r>
      <w:r w:rsidRPr="00B736B6">
        <w:rPr>
          <w:rFonts w:ascii="Times New Roman" w:hAnsi="Times New Roman" w:cs="Times New Roman"/>
        </w:rPr>
        <w:t>«</w:t>
      </w:r>
      <w:r w:rsidRPr="00B736B6">
        <w:rPr>
          <w:rFonts w:ascii="Times New Roman" w:hAnsi="Times New Roman" w:cs="Times New Roman"/>
          <w:color w:val="0000FF"/>
        </w:rPr>
        <w:t>Постановлением администрации городского округа Заречный от 12.05.2017г</w:t>
      </w:r>
      <w:r w:rsidRPr="00B736B6">
        <w:rPr>
          <w:rFonts w:ascii="Times New Roman" w:hAnsi="Times New Roman" w:cs="Times New Roman"/>
          <w:color w:val="800080"/>
        </w:rPr>
        <w:t>. №554-П «Об утверждении Условий приема сточных вод и загрязняющих веществ в централизованную систему г. Заречный»,</w:t>
      </w:r>
      <w:r w:rsidRPr="00B736B6">
        <w:rPr>
          <w:rFonts w:ascii="Times New Roman" w:hAnsi="Times New Roman" w:cs="Times New Roman"/>
          <w:color w:val="0000FF"/>
        </w:rPr>
        <w:t xml:space="preserve"> </w:t>
      </w:r>
      <w:r w:rsidRPr="00B736B6">
        <w:rPr>
          <w:rFonts w:ascii="Times New Roman" w:hAnsi="Times New Roman" w:cs="Times New Roman"/>
          <w:color w:val="800080"/>
          <w:spacing w:val="-2"/>
        </w:rPr>
        <w:t>Постановлением Правительства Свердловской области от 02.07.2015г. №571-ПП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</w:t>
      </w:r>
      <w:r w:rsidRPr="00B736B6">
        <w:rPr>
          <w:rFonts w:ascii="Times New Roman" w:hAnsi="Times New Roman" w:cs="Times New Roman"/>
        </w:rPr>
        <w:t>, иными законами и правовыми актами, обязательными правилами, принятыми с соответствии с ними.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3. Граница раздела балансовой принадлежности и эксплуатационной ответственности  по водопроводным и канализационным сетям абонента и организации водопроводно-канализационного хозяйства определяется в акте о разграничении балансовой принадлежности</w:t>
      </w:r>
      <w:r w:rsidR="00C35C33">
        <w:rPr>
          <w:rFonts w:ascii="Times New Roman" w:hAnsi="Times New Roman" w:cs="Times New Roman"/>
        </w:rPr>
        <w:t xml:space="preserve"> </w:t>
      </w:r>
      <w:r w:rsidR="00C35C33" w:rsidRPr="00C35C33">
        <w:rPr>
          <w:rFonts w:ascii="Times New Roman" w:hAnsi="Times New Roman" w:cs="Times New Roman"/>
          <w:color w:val="0000FF"/>
        </w:rPr>
        <w:t>и эксплуатационной ответственности</w:t>
      </w:r>
      <w:r w:rsidR="00C35C33">
        <w:rPr>
          <w:rFonts w:ascii="Times New Roman" w:hAnsi="Times New Roman" w:cs="Times New Roman"/>
        </w:rPr>
        <w:t xml:space="preserve"> сторон</w:t>
      </w:r>
      <w:r w:rsidRPr="00B736B6">
        <w:rPr>
          <w:rFonts w:ascii="Times New Roman" w:hAnsi="Times New Roman" w:cs="Times New Roman"/>
        </w:rPr>
        <w:t xml:space="preserve">, приведенном в </w:t>
      </w:r>
      <w:hyperlink w:anchor="Par1412" w:tooltip="Ссылка на текущий документ" w:history="1">
        <w:r w:rsidRPr="00B736B6">
          <w:rPr>
            <w:rFonts w:ascii="Times New Roman" w:hAnsi="Times New Roman" w:cs="Times New Roman"/>
            <w:color w:val="FF0000"/>
          </w:rPr>
          <w:t>приложении N 3</w:t>
        </w:r>
      </w:hyperlink>
      <w:r w:rsidRPr="00B736B6">
        <w:rPr>
          <w:rFonts w:ascii="Times New Roman" w:hAnsi="Times New Roman" w:cs="Times New Roman"/>
        </w:rPr>
        <w:t>, которое  является неотъемлемой частью договора.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  <w:r w:rsidRPr="00B736B6">
        <w:rPr>
          <w:rFonts w:ascii="Times New Roman" w:hAnsi="Times New Roman" w:cs="Times New Roman"/>
        </w:rPr>
        <w:t>II. Сроки и режим подачи холодной воды и водоотведения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4. Датой начала подачи холодной воды и приема сточных вод является "____"_____________ 20___ г.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5. Режим подачи холодный воды: круглосуточная бесперебойная подача через присоединенную сеть. </w:t>
      </w:r>
    </w:p>
    <w:p w:rsidR="00B736B6" w:rsidRPr="00B736B6" w:rsidRDefault="00B736B6" w:rsidP="00B736B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 Режим водоотведения: круглосуточная бесперебойная приемка сточных вод через присоединенную сеть.</w:t>
      </w:r>
      <w:r w:rsidRPr="00B736B6">
        <w:rPr>
          <w:rFonts w:ascii="Times New Roman" w:hAnsi="Times New Roman"/>
          <w:b/>
          <w:sz w:val="20"/>
          <w:szCs w:val="20"/>
        </w:rPr>
        <w:t xml:space="preserve"> </w:t>
      </w:r>
      <w:r w:rsidRPr="00B736B6">
        <w:rPr>
          <w:rFonts w:ascii="Times New Roman" w:hAnsi="Times New Roman"/>
          <w:sz w:val="20"/>
          <w:szCs w:val="20"/>
        </w:rPr>
        <w:t>Уровень давления воды в системе водоснабжения в месте присоединения от 0,03 МПа (0,3 кгс/см</w:t>
      </w:r>
      <w:r w:rsidRPr="00B736B6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B736B6">
        <w:rPr>
          <w:rFonts w:ascii="Times New Roman" w:hAnsi="Times New Roman"/>
          <w:sz w:val="20"/>
          <w:szCs w:val="20"/>
        </w:rPr>
        <w:t>) до 0,6 Мп (6 кгс/см</w:t>
      </w:r>
      <w:r w:rsidRPr="00B736B6">
        <w:rPr>
          <w:rFonts w:ascii="Times New Roman" w:hAnsi="Times New Roman"/>
          <w:sz w:val="20"/>
          <w:szCs w:val="20"/>
          <w:vertAlign w:val="superscript"/>
        </w:rPr>
        <w:t>2)</w:t>
      </w:r>
      <w:r w:rsidRPr="00B736B6">
        <w:rPr>
          <w:rFonts w:ascii="Times New Roman" w:hAnsi="Times New Roman"/>
          <w:sz w:val="20"/>
          <w:szCs w:val="20"/>
        </w:rPr>
        <w:t>).</w:t>
      </w:r>
    </w:p>
    <w:p w:rsidR="00B736B6" w:rsidRPr="00B736B6" w:rsidRDefault="00B736B6" w:rsidP="00B736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36B6">
        <w:rPr>
          <w:rFonts w:ascii="Times New Roman" w:hAnsi="Times New Roman"/>
          <w:b/>
          <w:sz w:val="20"/>
          <w:szCs w:val="20"/>
        </w:rPr>
        <w:tab/>
      </w:r>
      <w:r w:rsidRPr="00B736B6">
        <w:rPr>
          <w:rFonts w:ascii="Times New Roman" w:hAnsi="Times New Roman"/>
          <w:sz w:val="20"/>
          <w:szCs w:val="20"/>
        </w:rPr>
        <w:t>6.</w:t>
      </w:r>
      <w:r w:rsidRPr="00B736B6">
        <w:rPr>
          <w:rFonts w:ascii="Times New Roman" w:hAnsi="Times New Roman"/>
          <w:b/>
          <w:sz w:val="20"/>
          <w:szCs w:val="20"/>
        </w:rPr>
        <w:t xml:space="preserve"> </w:t>
      </w:r>
      <w:r w:rsidRPr="00B736B6">
        <w:rPr>
          <w:rFonts w:ascii="Times New Roman" w:hAnsi="Times New Roman"/>
          <w:sz w:val="20"/>
          <w:szCs w:val="20"/>
        </w:rPr>
        <w:t xml:space="preserve">Количество отпущенной холодной воды определяется на основании показаний приборов учета Абонента, установленных на границе балансовой принадлежности и эксплуатационной ответственности, введенных в эксплуатацию в установленном порядке. </w:t>
      </w:r>
    </w:p>
    <w:p w:rsidR="00B736B6" w:rsidRPr="00B736B6" w:rsidRDefault="00B736B6" w:rsidP="00B736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b/>
          <w:sz w:val="20"/>
          <w:szCs w:val="20"/>
        </w:rPr>
        <w:tab/>
      </w:r>
      <w:r w:rsidRPr="00B736B6">
        <w:rPr>
          <w:rFonts w:ascii="Times New Roman" w:hAnsi="Times New Roman"/>
          <w:sz w:val="20"/>
          <w:szCs w:val="20"/>
        </w:rPr>
        <w:t>При временном отсутствии средств измерений у Абонента количество отпущенной холодной воды и сброшенных сточных вод определяется исходя из договорных величин среднесуточного расхода, которые составляют:</w:t>
      </w:r>
    </w:p>
    <w:p w:rsidR="00B736B6" w:rsidRPr="00B736B6" w:rsidRDefault="00B736B6" w:rsidP="00B736B6">
      <w:pPr>
        <w:shd w:val="clear" w:color="auto" w:fill="FFFFFF"/>
        <w:tabs>
          <w:tab w:val="left" w:pos="3562"/>
          <w:tab w:val="left" w:pos="7882"/>
        </w:tabs>
        <w:spacing w:after="0" w:line="240" w:lineRule="auto"/>
        <w:ind w:left="562"/>
        <w:rPr>
          <w:rFonts w:ascii="Times New Roman" w:hAnsi="Times New Roman"/>
          <w:color w:val="0000FF"/>
          <w:sz w:val="20"/>
          <w:szCs w:val="20"/>
        </w:rPr>
      </w:pPr>
      <w:r w:rsidRPr="00B736B6">
        <w:rPr>
          <w:rFonts w:ascii="Times New Roman" w:hAnsi="Times New Roman"/>
          <w:color w:val="0000FF"/>
          <w:sz w:val="20"/>
          <w:szCs w:val="20"/>
        </w:rPr>
        <w:t xml:space="preserve">Холодное (питьевое)  водоснабжение                               </w:t>
      </w:r>
      <w:r w:rsidRPr="00B736B6">
        <w:rPr>
          <w:rFonts w:ascii="Times New Roman" w:hAnsi="Times New Roman"/>
          <w:color w:val="FF0000"/>
          <w:sz w:val="20"/>
          <w:szCs w:val="20"/>
        </w:rPr>
        <w:t>_____________</w:t>
      </w:r>
      <w:r w:rsidRPr="00B736B6">
        <w:rPr>
          <w:rFonts w:ascii="Times New Roman" w:hAnsi="Times New Roman"/>
          <w:color w:val="0000FF"/>
          <w:sz w:val="20"/>
          <w:szCs w:val="20"/>
        </w:rPr>
        <w:t xml:space="preserve"> куб.м./сутки</w:t>
      </w:r>
    </w:p>
    <w:p w:rsidR="00B736B6" w:rsidRPr="00B736B6" w:rsidRDefault="00B736B6" w:rsidP="00B736B6">
      <w:pPr>
        <w:shd w:val="clear" w:color="auto" w:fill="FFFFFF"/>
        <w:tabs>
          <w:tab w:val="left" w:pos="7886"/>
        </w:tabs>
        <w:spacing w:after="0" w:line="240" w:lineRule="auto"/>
        <w:ind w:left="562"/>
        <w:rPr>
          <w:rFonts w:ascii="Times New Roman" w:hAnsi="Times New Roman"/>
          <w:color w:val="0000FF"/>
          <w:sz w:val="20"/>
          <w:szCs w:val="20"/>
        </w:rPr>
      </w:pPr>
      <w:r w:rsidRPr="00B736B6">
        <w:rPr>
          <w:rFonts w:ascii="Times New Roman" w:hAnsi="Times New Roman"/>
          <w:color w:val="0000FF"/>
          <w:sz w:val="20"/>
          <w:szCs w:val="20"/>
        </w:rPr>
        <w:t xml:space="preserve">Водоотведение (с учетом горячего водоснабжения)     </w:t>
      </w:r>
      <w:r w:rsidRPr="00B736B6">
        <w:rPr>
          <w:rFonts w:ascii="Times New Roman" w:hAnsi="Times New Roman"/>
          <w:color w:val="FF0000"/>
          <w:sz w:val="20"/>
          <w:szCs w:val="20"/>
        </w:rPr>
        <w:t xml:space="preserve"> ______________</w:t>
      </w:r>
      <w:r w:rsidRPr="00B736B6">
        <w:rPr>
          <w:rFonts w:ascii="Times New Roman" w:hAnsi="Times New Roman"/>
          <w:color w:val="0000FF"/>
          <w:sz w:val="20"/>
          <w:szCs w:val="20"/>
        </w:rPr>
        <w:t xml:space="preserve"> куб.м./сутки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  <w:r w:rsidRPr="00B736B6">
        <w:rPr>
          <w:rFonts w:ascii="Times New Roman" w:hAnsi="Times New Roman" w:cs="Times New Roman"/>
        </w:rPr>
        <w:t>III. Тарифы, сроки и порядок оплаты по договору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7. Оплата по настоящему договору осуществляется абонентом по тарифам на холодную воду (питьевое водоснабжение) и  водоотведение, устанавливаемым в соответствии с Постановлениями Региональной энергетической комиссии Свердловской области. </w:t>
      </w:r>
      <w:r w:rsidRPr="00B736B6">
        <w:rPr>
          <w:rFonts w:ascii="Times New Roman" w:hAnsi="Times New Roman" w:cs="Times New Roman"/>
          <w:color w:val="FF0000"/>
        </w:rPr>
        <w:t>На момент заключения договора  действуют следующие тарифы:</w:t>
      </w:r>
    </w:p>
    <w:tbl>
      <w:tblPr>
        <w:tblW w:w="0" w:type="auto"/>
        <w:tblLook w:val="01E0"/>
      </w:tblPr>
      <w:tblGrid>
        <w:gridCol w:w="5495"/>
        <w:gridCol w:w="3552"/>
      </w:tblGrid>
      <w:tr w:rsidR="00B736B6" w:rsidRPr="00B736B6" w:rsidTr="009C4341">
        <w:tc>
          <w:tcPr>
            <w:tcW w:w="5495" w:type="dxa"/>
          </w:tcPr>
          <w:p w:rsidR="00B736B6" w:rsidRPr="00B736B6" w:rsidRDefault="00B736B6" w:rsidP="001118BD">
            <w:pPr>
              <w:tabs>
                <w:tab w:val="left" w:pos="9279"/>
              </w:tabs>
              <w:spacing w:beforeLines="20" w:after="0" w:line="240" w:lineRule="auto"/>
              <w:ind w:right="-7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52" w:type="dxa"/>
          </w:tcPr>
          <w:p w:rsidR="00B736B6" w:rsidRPr="00B736B6" w:rsidRDefault="00B736B6" w:rsidP="001118BD">
            <w:pPr>
              <w:tabs>
                <w:tab w:val="left" w:pos="9279"/>
              </w:tabs>
              <w:spacing w:beforeLines="20" w:after="0" w:line="240" w:lineRule="auto"/>
              <w:ind w:right="-7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36B6" w:rsidRPr="00B736B6" w:rsidTr="009C4341">
        <w:tc>
          <w:tcPr>
            <w:tcW w:w="5495" w:type="dxa"/>
          </w:tcPr>
          <w:p w:rsidR="00B736B6" w:rsidRPr="00B736B6" w:rsidRDefault="00B736B6" w:rsidP="00B736B6">
            <w:pPr>
              <w:tabs>
                <w:tab w:val="left" w:pos="9279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36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Холодная (питьевая) вода                             </w:t>
            </w:r>
          </w:p>
        </w:tc>
        <w:tc>
          <w:tcPr>
            <w:tcW w:w="3552" w:type="dxa"/>
          </w:tcPr>
          <w:p w:rsidR="00B736B6" w:rsidRPr="00B736B6" w:rsidRDefault="00B736B6" w:rsidP="00B736B6">
            <w:pPr>
              <w:widowControl w:val="0"/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36B6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>_____  руб./м</w:t>
            </w:r>
            <w:r w:rsidRPr="00B736B6">
              <w:rPr>
                <w:rFonts w:ascii="Times New Roman" w:hAnsi="Times New Roman"/>
                <w:color w:val="FF0000"/>
                <w:spacing w:val="-2"/>
                <w:sz w:val="20"/>
                <w:szCs w:val="20"/>
                <w:vertAlign w:val="superscript"/>
              </w:rPr>
              <w:t>3</w:t>
            </w:r>
            <w:r w:rsidRPr="00B736B6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(без НДС)</w:t>
            </w:r>
          </w:p>
        </w:tc>
      </w:tr>
      <w:tr w:rsidR="00B736B6" w:rsidRPr="00B736B6" w:rsidTr="009C4341">
        <w:tc>
          <w:tcPr>
            <w:tcW w:w="5495" w:type="dxa"/>
          </w:tcPr>
          <w:p w:rsidR="00B736B6" w:rsidRPr="00B736B6" w:rsidRDefault="00B736B6" w:rsidP="00B736B6">
            <w:pPr>
              <w:tabs>
                <w:tab w:val="left" w:pos="9279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36B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Водоотведение  (прием, транспортировка  и очистка сточных вод и использованием централизованной системы водоотведения)                                             </w:t>
            </w:r>
          </w:p>
        </w:tc>
        <w:tc>
          <w:tcPr>
            <w:tcW w:w="3552" w:type="dxa"/>
          </w:tcPr>
          <w:p w:rsidR="00B736B6" w:rsidRPr="00B736B6" w:rsidRDefault="00B736B6" w:rsidP="00B736B6">
            <w:pPr>
              <w:tabs>
                <w:tab w:val="left" w:pos="9279"/>
              </w:tabs>
              <w:spacing w:after="0" w:line="240" w:lineRule="auto"/>
              <w:ind w:right="-8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36B6">
              <w:rPr>
                <w:rFonts w:ascii="Times New Roman" w:hAnsi="Times New Roman"/>
                <w:color w:val="FF0000"/>
                <w:sz w:val="20"/>
                <w:szCs w:val="20"/>
              </w:rPr>
              <w:t>_____  руб./м</w:t>
            </w:r>
            <w:r w:rsidRPr="00B736B6">
              <w:rPr>
                <w:rFonts w:ascii="Times New Roman" w:hAnsi="Times New Roman"/>
                <w:color w:val="FF0000"/>
                <w:spacing w:val="-2"/>
                <w:sz w:val="20"/>
                <w:szCs w:val="20"/>
                <w:vertAlign w:val="superscript"/>
              </w:rPr>
              <w:t>3</w:t>
            </w:r>
            <w:r w:rsidRPr="00B736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(без НДС)</w:t>
            </w:r>
          </w:p>
        </w:tc>
      </w:tr>
    </w:tbl>
    <w:p w:rsidR="00EF721F" w:rsidRPr="00EF721F" w:rsidRDefault="00B736B6" w:rsidP="00EF721F">
      <w:pPr>
        <w:shd w:val="clear" w:color="auto" w:fill="FFFFFF"/>
        <w:spacing w:after="0"/>
        <w:jc w:val="both"/>
        <w:rPr>
          <w:rFonts w:ascii="Times New Roman" w:hAnsi="Times New Roman"/>
          <w:sz w:val="21"/>
          <w:szCs w:val="21"/>
        </w:rPr>
      </w:pPr>
      <w:r w:rsidRPr="00B736B6">
        <w:rPr>
          <w:rFonts w:ascii="Times New Roman" w:hAnsi="Times New Roman"/>
          <w:sz w:val="20"/>
          <w:szCs w:val="20"/>
        </w:rPr>
        <w:tab/>
      </w:r>
      <w:r w:rsidR="00EF721F" w:rsidRPr="005B2E41">
        <w:rPr>
          <w:rFonts w:ascii="Times New Roman" w:hAnsi="Times New Roman"/>
          <w:sz w:val="21"/>
          <w:szCs w:val="21"/>
        </w:rPr>
        <w:t>НДС предъявляется Абоненту дополнительно. Об изменении тарифа  Абонент уведомляется  информационным письмом ОВКХ, заключение дополнительного соглашения, в данном случае, не требуется.</w:t>
      </w:r>
    </w:p>
    <w:p w:rsidR="00B736B6" w:rsidRPr="00B736B6" w:rsidRDefault="00EF721F" w:rsidP="00B736B6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736B6" w:rsidRPr="00B736B6">
        <w:rPr>
          <w:rFonts w:ascii="Times New Roman" w:hAnsi="Times New Roman"/>
          <w:sz w:val="20"/>
          <w:szCs w:val="20"/>
        </w:rPr>
        <w:t>8. Расчетный период, установленный настоящим договором, равен 1 календарному месяцу. Плата за потребленную</w:t>
      </w:r>
      <w:r w:rsidR="00E453F1">
        <w:rPr>
          <w:rFonts w:ascii="Times New Roman" w:hAnsi="Times New Roman"/>
          <w:sz w:val="20"/>
          <w:szCs w:val="20"/>
        </w:rPr>
        <w:t xml:space="preserve"> холодную</w:t>
      </w:r>
      <w:r w:rsidR="00B736B6" w:rsidRPr="00B736B6">
        <w:rPr>
          <w:rFonts w:ascii="Times New Roman" w:hAnsi="Times New Roman"/>
          <w:sz w:val="20"/>
          <w:szCs w:val="20"/>
        </w:rPr>
        <w:t xml:space="preserve"> питьевую воду и сброшенные сточные  производится Абонентом  на основании актов выполненных работ путем безналичных перечислений на расчетный счет ОВКХ, внесением наличных сумм в кассу ОВКХ, также иными видами платежей в сроки до </w:t>
      </w:r>
      <w:r w:rsidR="00B736B6" w:rsidRPr="00B736B6">
        <w:rPr>
          <w:rFonts w:ascii="Times New Roman" w:hAnsi="Times New Roman"/>
          <w:color w:val="FF0000"/>
          <w:sz w:val="20"/>
          <w:szCs w:val="20"/>
        </w:rPr>
        <w:t xml:space="preserve">20 </w:t>
      </w:r>
      <w:r w:rsidR="00B736B6" w:rsidRPr="00B736B6">
        <w:rPr>
          <w:rFonts w:ascii="Times New Roman" w:hAnsi="Times New Roman"/>
          <w:sz w:val="20"/>
          <w:szCs w:val="20"/>
        </w:rPr>
        <w:t xml:space="preserve">числа месяца следующего за расчётным. </w:t>
      </w:r>
      <w:r w:rsidR="00B736B6" w:rsidRPr="00B736B6">
        <w:rPr>
          <w:rFonts w:ascii="Times New Roman" w:hAnsi="Times New Roman"/>
          <w:color w:val="0000FF"/>
          <w:sz w:val="20"/>
          <w:szCs w:val="20"/>
        </w:rPr>
        <w:t>Оплата потребленных ресурсов может производиться Абонентом непосредственно на расчетные счета контрагентов ОВКХ на основании соответствующих писем от ОВКХ.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Акт выполненных работ подписывается и возвращается Абонентом в ОВКХ в течении 10 рабочих дней с момента получения документов. Отказ от подписания акта выполненных работ не освобождает Абонента от оплаты потребленных ресурсов. В случае не подписания Абонентом акта в течение 10 рабочих дней с указанной в настоящем пункте договора даты без указания мотивированного отказа акт считается подписанным, а потребленные ресурсы, подлежащими оплате.</w:t>
      </w:r>
    </w:p>
    <w:p w:rsidR="00B736B6" w:rsidRPr="00EF721F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 </w:t>
      </w:r>
      <w:r w:rsidRPr="00B736B6">
        <w:rPr>
          <w:rFonts w:ascii="Times New Roman" w:hAnsi="Times New Roman" w:cs="Times New Roman"/>
          <w:color w:val="FF0000"/>
        </w:rPr>
        <w:t>на участке «граница раздела - узел учёта» оплачиваются абонентом дополнительно в порядке, предусмотренном пунктом 8 настоящего договора</w:t>
      </w:r>
      <w:r w:rsidRPr="00B736B6">
        <w:rPr>
          <w:rFonts w:ascii="Times New Roman" w:hAnsi="Times New Roman" w:cs="Times New Roman"/>
        </w:rPr>
        <w:t xml:space="preserve"> дополнительно к оплате объема потребленной холодной воды в расчетном периоде, определенного по показаниям приборов учета</w:t>
      </w:r>
      <w:r w:rsidRPr="00B736B6">
        <w:rPr>
          <w:rFonts w:ascii="Times New Roman" w:hAnsi="Times New Roman" w:cs="Times New Roman"/>
          <w:color w:val="FF0000"/>
        </w:rPr>
        <w:t xml:space="preserve">. </w:t>
      </w:r>
    </w:p>
    <w:p w:rsidR="00B736B6" w:rsidRPr="001170B4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3333FF"/>
        </w:rPr>
      </w:pPr>
      <w:r w:rsidRPr="00B736B6">
        <w:rPr>
          <w:rFonts w:ascii="Times New Roman" w:hAnsi="Times New Roman" w:cs="Times New Roman"/>
        </w:rPr>
        <w:t xml:space="preserve">10. Сверка расчетов по настоящему договору проводится между организацией водопроводно-канализационного хозяйства и абонентом </w:t>
      </w:r>
      <w:r w:rsidRPr="00B736B6">
        <w:rPr>
          <w:rFonts w:ascii="Times New Roman" w:hAnsi="Times New Roman" w:cs="Times New Roman"/>
          <w:color w:val="FF0000"/>
        </w:rPr>
        <w:t>1 раза в квартал</w:t>
      </w:r>
      <w:r w:rsidR="001170B4">
        <w:rPr>
          <w:rFonts w:ascii="Times New Roman" w:hAnsi="Times New Roman" w:cs="Times New Roman"/>
        </w:rPr>
        <w:t>,</w:t>
      </w:r>
      <w:r w:rsidRPr="00B736B6">
        <w:rPr>
          <w:rFonts w:ascii="Times New Roman" w:hAnsi="Times New Roman" w:cs="Times New Roman"/>
        </w:rPr>
        <w:t xml:space="preserve"> </w:t>
      </w:r>
      <w:r w:rsidR="001170B4" w:rsidRPr="00FB1A1D">
        <w:rPr>
          <w:rFonts w:ascii="Times New Roman" w:hAnsi="Times New Roman" w:cs="Times New Roman"/>
          <w:color w:val="3333FF"/>
        </w:rPr>
        <w:t xml:space="preserve">а также по инициативе одной из сторон путем подписания сторонами соответствующего акта. 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11.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9"/>
      <w:bookmarkEnd w:id="3"/>
      <w:r w:rsidRPr="00B736B6">
        <w:rPr>
          <w:rFonts w:ascii="Times New Roman" w:hAnsi="Times New Roman" w:cs="Times New Roman"/>
        </w:rPr>
        <w:t>IV. Права и обязанности сторон</w:t>
      </w:r>
    </w:p>
    <w:p w:rsidR="00B736B6" w:rsidRPr="00B83552" w:rsidRDefault="00B736B6" w:rsidP="00B736B6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:rsidR="00B736B6" w:rsidRPr="00B83552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u w:val="single"/>
        </w:rPr>
      </w:pPr>
      <w:r w:rsidRPr="00B83552">
        <w:rPr>
          <w:rFonts w:ascii="Times New Roman" w:hAnsi="Times New Roman" w:cs="Times New Roman"/>
          <w:color w:val="7030A0"/>
        </w:rPr>
        <w:t xml:space="preserve">12. </w:t>
      </w:r>
      <w:r w:rsidRPr="00B83552">
        <w:rPr>
          <w:rFonts w:ascii="Times New Roman" w:hAnsi="Times New Roman" w:cs="Times New Roman"/>
          <w:color w:val="7030A0"/>
          <w:u w:val="single"/>
        </w:rPr>
        <w:t xml:space="preserve">Организация водопроводно-канализационного хозяйства обязана: 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в) осуществлять производственный контроль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 и производственный контроль состава и свойств сточных вод;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г) соблюдать установленный режим подачи холодной воды и режим приема сточных вод;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д) с даты выявления несоответствия показателей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е) предупреждать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ж)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з) 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к) осуществлять организацию и эксплуатацию зон санитарной охраны источников </w:t>
      </w:r>
      <w:r w:rsidR="00E453F1">
        <w:rPr>
          <w:rFonts w:ascii="Times New Roman" w:hAnsi="Times New Roman" w:cs="Times New Roman"/>
        </w:rPr>
        <w:t xml:space="preserve">холодного </w:t>
      </w:r>
      <w:r w:rsidRPr="00B736B6">
        <w:rPr>
          <w:rFonts w:ascii="Times New Roman" w:hAnsi="Times New Roman" w:cs="Times New Roman"/>
        </w:rPr>
        <w:t>питьевого и хозяйственно-бытового водоснабжения в соответствии с законодательством Российской Федерации о санитарно-</w:t>
      </w:r>
      <w:r w:rsidRPr="00B736B6">
        <w:rPr>
          <w:rFonts w:ascii="Times New Roman" w:hAnsi="Times New Roman" w:cs="Times New Roman"/>
        </w:rPr>
        <w:lastRenderedPageBreak/>
        <w:t>эпидемиологическом благополучии населения;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л)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м) 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о)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п)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р)  выдавать Абоненту технические условия на присоединение к системам водоснабжения и канализации при наличии технической возможности</w:t>
      </w:r>
      <w:r w:rsidR="004F5FAA" w:rsidRPr="00B736B6">
        <w:rPr>
          <w:rFonts w:ascii="Times New Roman" w:hAnsi="Times New Roman" w:cs="Times New Roman"/>
        </w:rPr>
        <w:t>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с) участвовать в приемке в эксплуатацию устройств и сооружений для присоединения к системам водоснабжения и канализации и узлов учета</w:t>
      </w:r>
      <w:r w:rsidR="004F5FAA" w:rsidRPr="00B736B6">
        <w:rPr>
          <w:rFonts w:ascii="Times New Roman" w:hAnsi="Times New Roman" w:cs="Times New Roman"/>
        </w:rPr>
        <w:t>;</w:t>
      </w:r>
      <w:r w:rsidRPr="00B736B6">
        <w:rPr>
          <w:rFonts w:ascii="Times New Roman" w:hAnsi="Times New Roman" w:cs="Times New Roman"/>
        </w:rPr>
        <w:t>.</w:t>
      </w:r>
    </w:p>
    <w:p w:rsid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736B6">
        <w:rPr>
          <w:rFonts w:ascii="Times New Roman" w:hAnsi="Times New Roman" w:cs="Times New Roman"/>
        </w:rPr>
        <w:t xml:space="preserve">т) </w:t>
      </w:r>
      <w:r w:rsidRPr="00B736B6">
        <w:rPr>
          <w:rFonts w:ascii="Times New Roman" w:hAnsi="Times New Roman" w:cs="Times New Roman"/>
          <w:color w:val="000000"/>
        </w:rPr>
        <w:t>осуществлять контроль за качеством отводимых Абонентом сточных вод не реже одного раза в 6 месяцев.</w:t>
      </w:r>
    </w:p>
    <w:p w:rsidR="0052079C" w:rsidRPr="008A2AC6" w:rsidRDefault="0052079C" w:rsidP="0052079C">
      <w:pPr>
        <w:pStyle w:val="ConsPlusNormal"/>
        <w:ind w:firstLine="540"/>
        <w:jc w:val="both"/>
        <w:rPr>
          <w:rFonts w:ascii="Times New Roman" w:hAnsi="Times New Roman" w:cs="Times New Roman"/>
          <w:color w:val="3333FF"/>
        </w:rPr>
      </w:pPr>
      <w:r>
        <w:rPr>
          <w:rFonts w:ascii="Times New Roman" w:hAnsi="Times New Roman" w:cs="Times New Roman"/>
          <w:color w:val="3333FF"/>
        </w:rPr>
        <w:t xml:space="preserve">у) </w:t>
      </w:r>
      <w:r w:rsidRPr="008A2AC6">
        <w:rPr>
          <w:rFonts w:ascii="Times New Roman" w:hAnsi="Times New Roman" w:cs="Times New Roman"/>
          <w:color w:val="3333FF"/>
        </w:rPr>
        <w:t xml:space="preserve">опломбировать абоненту приборы учета холодной воды и сточных вод без взимания платы, за исключением случаев, предусмотренных </w:t>
      </w:r>
      <w:hyperlink r:id="rId8" w:history="1">
        <w:r w:rsidRPr="008A2AC6">
          <w:rPr>
            <w:rFonts w:ascii="Times New Roman" w:hAnsi="Times New Roman" w:cs="Times New Roman"/>
            <w:color w:val="3333FF"/>
          </w:rPr>
          <w:t>Правилами</w:t>
        </w:r>
      </w:hyperlink>
      <w:r w:rsidRPr="008A2AC6">
        <w:rPr>
          <w:rFonts w:ascii="Times New Roman" w:hAnsi="Times New Roman" w:cs="Times New Roman"/>
          <w:color w:val="3333FF"/>
        </w:rPr>
        <w:t xml:space="preserve"> организации коммерческого учета воды, сточных вод, при которых взимается плата з</w:t>
      </w:r>
      <w:r w:rsidR="004F5FAA">
        <w:rPr>
          <w:rFonts w:ascii="Times New Roman" w:hAnsi="Times New Roman" w:cs="Times New Roman"/>
          <w:color w:val="3333FF"/>
        </w:rPr>
        <w:t>а опломбирование приборов учета.</w:t>
      </w:r>
    </w:p>
    <w:p w:rsidR="0052079C" w:rsidRPr="00B736B6" w:rsidRDefault="0052079C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736B6" w:rsidRPr="00B83552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</w:rPr>
      </w:pPr>
      <w:r w:rsidRPr="00B83552">
        <w:rPr>
          <w:rFonts w:ascii="Times New Roman" w:hAnsi="Times New Roman" w:cs="Times New Roman"/>
          <w:color w:val="7030A0"/>
        </w:rPr>
        <w:t>13.</w:t>
      </w:r>
      <w:r w:rsidRPr="00B83552">
        <w:rPr>
          <w:rFonts w:ascii="Times New Roman" w:hAnsi="Times New Roman" w:cs="Times New Roman"/>
          <w:b/>
          <w:color w:val="7030A0"/>
        </w:rPr>
        <w:t xml:space="preserve"> </w:t>
      </w:r>
      <w:r w:rsidRPr="00B83552">
        <w:rPr>
          <w:rFonts w:ascii="Times New Roman" w:hAnsi="Times New Roman" w:cs="Times New Roman"/>
          <w:color w:val="7030A0"/>
          <w:u w:val="single"/>
        </w:rPr>
        <w:t>Организация водопроводно-канализационного хозяйства вправе: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а) осуществлять контроль за правильностью учета объемов поданной (полученной абонентом) холодной воды и учета объемов принятых (отведенных) сточных вод;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</w:t>
      </w:r>
      <w:r w:rsidR="00E45C27" w:rsidRPr="00B736B6">
        <w:rPr>
          <w:rFonts w:ascii="Times New Roman" w:hAnsi="Times New Roman" w:cs="Times New Roman"/>
        </w:rPr>
        <w:t>;</w:t>
      </w:r>
      <w:r w:rsidRPr="00B736B6">
        <w:rPr>
          <w:rFonts w:ascii="Times New Roman" w:hAnsi="Times New Roman" w:cs="Times New Roman"/>
        </w:rPr>
        <w:t>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д)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е) отказать в выдаче технических условий на присоединение к системам водоснабжения и (или) канализации в случае отсутствия технической возможности</w:t>
      </w:r>
      <w:r w:rsidR="00E45C27" w:rsidRPr="00B736B6">
        <w:rPr>
          <w:rFonts w:ascii="Times New Roman" w:hAnsi="Times New Roman" w:cs="Times New Roman"/>
        </w:rPr>
        <w:t>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ж) получать от Абонента необходимые сведения и материалы, относящиеся к его системам водоснабжения и канализации</w:t>
      </w:r>
      <w:r w:rsidR="00E45C27" w:rsidRPr="00B736B6">
        <w:rPr>
          <w:rFonts w:ascii="Times New Roman" w:hAnsi="Times New Roman" w:cs="Times New Roman"/>
        </w:rPr>
        <w:t>;</w:t>
      </w:r>
      <w:r w:rsidRPr="00B736B6">
        <w:rPr>
          <w:rFonts w:ascii="Times New Roman" w:hAnsi="Times New Roman" w:cs="Times New Roman"/>
        </w:rPr>
        <w:t xml:space="preserve">. 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з) требовать возмещения ущерба, причиненного Абонентом системам коммунального водоснабжения и канализации</w:t>
      </w:r>
      <w:r w:rsidR="00E45C27" w:rsidRPr="00B736B6">
        <w:rPr>
          <w:rFonts w:ascii="Times New Roman" w:hAnsi="Times New Roman" w:cs="Times New Roman"/>
        </w:rPr>
        <w:t>;</w:t>
      </w:r>
    </w:p>
    <w:p w:rsidR="00B736B6" w:rsidRPr="000B500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660066"/>
        </w:rPr>
      </w:pPr>
      <w:r w:rsidRPr="000B5006">
        <w:rPr>
          <w:rFonts w:ascii="Times New Roman" w:hAnsi="Times New Roman" w:cs="Times New Roman"/>
          <w:color w:val="660066"/>
        </w:rPr>
        <w:t>и)</w:t>
      </w:r>
      <w:r w:rsidR="00383E05">
        <w:rPr>
          <w:rFonts w:ascii="Times New Roman" w:hAnsi="Times New Roman" w:cs="Times New Roman"/>
          <w:color w:val="660066"/>
        </w:rPr>
        <w:t xml:space="preserve"> </w:t>
      </w:r>
      <w:r w:rsidRPr="000B5006">
        <w:rPr>
          <w:rFonts w:ascii="Times New Roman" w:hAnsi="Times New Roman" w:cs="Times New Roman"/>
          <w:color w:val="660066"/>
        </w:rPr>
        <w:t>отказаться от исполнения договора полностью или частично в одностороннем порядке или односторонне изменить, в случае неоднократного нарушения сроков оплаты Абонентом по настоящему договору (свыше двух раз), с предварительным уведомлением. При этом договор считается измененным или расторгнутым в срок, указанный в уведомлении</w:t>
      </w:r>
      <w:r w:rsidR="00E45C27" w:rsidRPr="000B5006">
        <w:rPr>
          <w:rFonts w:ascii="Times New Roman" w:hAnsi="Times New Roman" w:cs="Times New Roman"/>
          <w:color w:val="660066"/>
        </w:rPr>
        <w:t>;</w:t>
      </w:r>
      <w:r w:rsidRPr="000B5006">
        <w:rPr>
          <w:rFonts w:ascii="Times New Roman" w:hAnsi="Times New Roman" w:cs="Times New Roman"/>
          <w:color w:val="660066"/>
        </w:rPr>
        <w:t>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к)предъявлять Абоненту затраты, в соответствии с калькуляцией, компенсирующие</w:t>
      </w:r>
      <w:r w:rsidRPr="00B736B6">
        <w:rPr>
          <w:rFonts w:ascii="Times New Roman" w:hAnsi="Times New Roman" w:cs="Times New Roman"/>
        </w:rPr>
        <w:br/>
        <w:t xml:space="preserve">расходы ОВКХ на ограничение, отключение и включение Абонента, вызванных неоплатой им полученной </w:t>
      </w:r>
      <w:r w:rsidR="00E453F1">
        <w:rPr>
          <w:rFonts w:ascii="Times New Roman" w:hAnsi="Times New Roman" w:cs="Times New Roman"/>
        </w:rPr>
        <w:t>холодной</w:t>
      </w:r>
      <w:r w:rsidRPr="00B736B6">
        <w:rPr>
          <w:rFonts w:ascii="Times New Roman" w:hAnsi="Times New Roman" w:cs="Times New Roman"/>
        </w:rPr>
        <w:t xml:space="preserve"> воды и переданных сточных вод</w:t>
      </w:r>
      <w:r w:rsidR="00E45C27" w:rsidRPr="00B736B6">
        <w:rPr>
          <w:rFonts w:ascii="Times New Roman" w:hAnsi="Times New Roman" w:cs="Times New Roman"/>
        </w:rPr>
        <w:t>;</w:t>
      </w:r>
      <w:r w:rsidRPr="00B736B6">
        <w:rPr>
          <w:rFonts w:ascii="Times New Roman" w:hAnsi="Times New Roman" w:cs="Times New Roman"/>
        </w:rPr>
        <w:t>.</w:t>
      </w:r>
    </w:p>
    <w:p w:rsid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л) иметь беспрепятственный доступ к водопроводным и канализационным сетям, местам отбора проб воды и приборам учета холодной воды</w:t>
      </w:r>
      <w:r w:rsidR="00E45C27" w:rsidRPr="00B736B6">
        <w:rPr>
          <w:rFonts w:ascii="Times New Roman" w:hAnsi="Times New Roman" w:cs="Times New Roman"/>
        </w:rPr>
        <w:t>;</w:t>
      </w:r>
    </w:p>
    <w:p w:rsidR="00E45C27" w:rsidRPr="003A1232" w:rsidRDefault="003A1232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</w:rPr>
      </w:pPr>
      <w:r w:rsidRPr="003A1232">
        <w:rPr>
          <w:rFonts w:ascii="Times New Roman" w:hAnsi="Times New Roman" w:cs="Times New Roman"/>
          <w:color w:val="0000FF"/>
        </w:rPr>
        <w:t>м) инициировать проведение сверки расчетов по настоящему договору</w:t>
      </w:r>
      <w:r w:rsidR="004F5FAA">
        <w:rPr>
          <w:rFonts w:ascii="Times New Roman" w:hAnsi="Times New Roman" w:cs="Times New Roman"/>
          <w:color w:val="0000FF"/>
        </w:rPr>
        <w:t>.</w:t>
      </w:r>
    </w:p>
    <w:p w:rsidR="00B736B6" w:rsidRPr="00B83552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</w:rPr>
      </w:pPr>
      <w:r w:rsidRPr="00B83552">
        <w:rPr>
          <w:rFonts w:ascii="Times New Roman" w:hAnsi="Times New Roman" w:cs="Times New Roman"/>
          <w:color w:val="7030A0"/>
        </w:rPr>
        <w:t xml:space="preserve">14. </w:t>
      </w:r>
      <w:r w:rsidRPr="00B83552">
        <w:rPr>
          <w:rFonts w:ascii="Times New Roman" w:hAnsi="Times New Roman" w:cs="Times New Roman"/>
          <w:color w:val="7030A0"/>
          <w:u w:val="single"/>
        </w:rPr>
        <w:t>Абонент обязан: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а) 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lastRenderedPageBreak/>
        <w:t xml:space="preserve">в) обеспечивать учет получаемой холодной воды и отводимых сточных вод в порядке, установленном </w:t>
      </w:r>
      <w:hyperlink w:anchor="Par1198" w:tooltip="Ссылка на текущий документ" w:history="1">
        <w:r w:rsidRPr="00B736B6">
          <w:rPr>
            <w:rFonts w:ascii="Times New Roman" w:hAnsi="Times New Roman" w:cs="Times New Roman"/>
            <w:color w:val="0000FF"/>
          </w:rPr>
          <w:t>разделом V</w:t>
        </w:r>
      </w:hyperlink>
      <w:r w:rsidRPr="00B736B6">
        <w:rPr>
          <w:rFonts w:ascii="Times New Roman" w:hAnsi="Times New Roman" w:cs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9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д) соблюдать установленный настоящим договором режим потребления холодной воды и режим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</w:t>
      </w:r>
      <w:r w:rsidRPr="00B736B6">
        <w:rPr>
          <w:rFonts w:ascii="Times New Roman" w:hAnsi="Times New Roman" w:cs="Times New Roman"/>
          <w:color w:val="0000FF"/>
        </w:rPr>
        <w:t>вносить плату за негативное воздействие на работу централизованной</w:t>
      </w:r>
      <w:r w:rsidRPr="00B736B6">
        <w:rPr>
          <w:rFonts w:ascii="Times New Roman" w:hAnsi="Times New Roman" w:cs="Times New Roman"/>
        </w:rPr>
        <w:t xml:space="preserve">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</w:t>
      </w:r>
      <w:hyperlink w:anchor="Par1232" w:tooltip="Ссылка на текущий документ" w:history="1">
        <w:r w:rsidRPr="00B736B6">
          <w:rPr>
            <w:rFonts w:ascii="Times New Roman" w:hAnsi="Times New Roman" w:cs="Times New Roman"/>
            <w:color w:val="0000FF"/>
          </w:rPr>
          <w:t>разделом VI</w:t>
        </w:r>
      </w:hyperlink>
      <w:r w:rsidRPr="00B736B6">
        <w:rPr>
          <w:rFonts w:ascii="Times New Roman" w:hAnsi="Times New Roman" w:cs="Times New Roman"/>
        </w:rPr>
        <w:t xml:space="preserve"> настоящего договора;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з) </w:t>
      </w:r>
      <w:r w:rsidRPr="00B736B6">
        <w:rPr>
          <w:rFonts w:ascii="Times New Roman" w:hAnsi="Times New Roman" w:cs="Times New Roman"/>
          <w:color w:val="0000FF"/>
        </w:rPr>
        <w:t>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к</w:t>
      </w:r>
      <w:r w:rsidRPr="00B736B6">
        <w:rPr>
          <w:rFonts w:ascii="Times New Roman" w:hAnsi="Times New Roman" w:cs="Times New Roman"/>
          <w:color w:val="0000FF"/>
        </w:rPr>
        <w:t>) уведомлять организацию водопроводно-канализационного хозяйства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</w:t>
      </w:r>
      <w:r w:rsidRPr="00B736B6">
        <w:rPr>
          <w:rFonts w:ascii="Times New Roman" w:hAnsi="Times New Roman" w:cs="Times New Roman"/>
        </w:rPr>
        <w:t xml:space="preserve">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tooltip="Ссылка на текущий документ" w:history="1">
        <w:r w:rsidRPr="00B736B6">
          <w:rPr>
            <w:rFonts w:ascii="Times New Roman" w:hAnsi="Times New Roman" w:cs="Times New Roman"/>
            <w:color w:val="0000FF"/>
          </w:rPr>
          <w:t>разделом XII</w:t>
        </w:r>
      </w:hyperlink>
      <w:r w:rsidRPr="00B736B6">
        <w:rPr>
          <w:rFonts w:ascii="Times New Roman" w:hAnsi="Times New Roman" w:cs="Times New Roman"/>
        </w:rPr>
        <w:t xml:space="preserve"> настоящего договора;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</w:rPr>
        <w:t>н</w:t>
      </w:r>
      <w:r w:rsidRPr="00B736B6">
        <w:rPr>
          <w:rFonts w:ascii="Times New Roman" w:hAnsi="Times New Roman" w:cs="Times New Roman"/>
          <w:color w:val="0000FF"/>
        </w:rPr>
        <w:t>) 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о) не создавать препятствий для водоснабжения 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п) </w:t>
      </w:r>
      <w:r w:rsidRPr="00B736B6">
        <w:rPr>
          <w:rFonts w:ascii="Times New Roman" w:hAnsi="Times New Roman" w:cs="Times New Roman"/>
          <w:color w:val="0000FF"/>
        </w:rPr>
        <w:t>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с) не допускать сброс веществ, которые могут:  засорять трубопроводы, колодцы, решетки или отлагаться на стенках трубопроводов, колодцев и других сооружениях систем канализации; оказать разрушающее воздействие на материал трубопроводов, оборудования и других сооружений систем канализации; образовывать в канализационных сетях и сооружениях пожаровзрывоопасные и токсичные газопаровоздушные смеси.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т)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у)</w:t>
      </w:r>
      <w:r w:rsidRPr="00B736B6">
        <w:rPr>
          <w:rFonts w:ascii="Times New Roman" w:hAnsi="Times New Roman" w:cs="Times New Roman"/>
          <w:color w:val="0000FF"/>
        </w:rPr>
        <w:t xml:space="preserve">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ф) обеспечивать локальную очистку сточных вод в случаях, предусмотренных </w:t>
      </w:r>
      <w:hyperlink r:id="rId10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</w:rPr>
        <w:t xml:space="preserve">х) </w:t>
      </w:r>
      <w:r w:rsidRPr="00B736B6">
        <w:rPr>
          <w:rFonts w:ascii="Times New Roman" w:hAnsi="Times New Roman" w:cs="Times New Roman"/>
          <w:color w:val="0000FF"/>
        </w:rPr>
        <w:t xml:space="preserve">в случаях, установленных </w:t>
      </w:r>
      <w:hyperlink r:id="rId11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  <w:color w:val="0000FF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</w:t>
      </w:r>
      <w:r w:rsidRPr="00B736B6">
        <w:rPr>
          <w:rFonts w:ascii="Times New Roman" w:hAnsi="Times New Roman" w:cs="Times New Roman"/>
          <w:color w:val="0000FF"/>
        </w:rPr>
        <w:lastRenderedPageBreak/>
        <w:t>организацию водопроводно-канализационного хозяйства в случае нарушения декларации о составе и свойствах сточных вод.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ц) при наличии узла учета, регистрирующего получение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 xml:space="preserve"> воды и передачу сточных вод у третьих лиц, не входящих в настоящий договор представить ОВКХ соглашение о делении показаний приборов учета, скрепленное подписями и печатями всех абонентов, объем потребления которых фиксируется общим прибором учета.</w:t>
      </w:r>
    </w:p>
    <w:p w:rsidR="00B736B6" w:rsidRPr="00B736B6" w:rsidRDefault="00B736B6" w:rsidP="00B736B6">
      <w:pPr>
        <w:shd w:val="clear" w:color="auto" w:fill="FFFFFF"/>
        <w:tabs>
          <w:tab w:val="left" w:pos="1440"/>
          <w:tab w:val="left" w:pos="1637"/>
        </w:tabs>
        <w:spacing w:after="0" w:line="240" w:lineRule="auto"/>
        <w:ind w:right="-81" w:firstLine="567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 ч) извещать ОВКХ о неисправности коммерческих приборов учета и необходимости их ремонта, а также об истечении межповерочного срока в течение 2-х дней с момента наступления данных обстоятельств. Сдавать показания приборов учёта на момент их снятия, направлять заявку на повторный допуск в эксплуатацию приборов учёта после их ремонта или поверки; </w:t>
      </w:r>
    </w:p>
    <w:p w:rsidR="00B736B6" w:rsidRPr="00B83552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</w:rPr>
      </w:pPr>
      <w:r w:rsidRPr="00B83552">
        <w:rPr>
          <w:rFonts w:ascii="Times New Roman" w:hAnsi="Times New Roman" w:cs="Times New Roman"/>
          <w:color w:val="7030A0"/>
        </w:rPr>
        <w:t>15</w:t>
      </w:r>
      <w:r w:rsidRPr="00B83552">
        <w:rPr>
          <w:rFonts w:ascii="Times New Roman" w:hAnsi="Times New Roman" w:cs="Times New Roman"/>
          <w:color w:val="7030A0"/>
          <w:u w:val="single"/>
        </w:rPr>
        <w:t>. Абонент имеет право: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а) получать от организации водопроводно-канализационного хозяйства информацию о результатах производственного контроля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 xml:space="preserve">питьевой воды, состава и свойств сточных вод, осуществляемого организацией водопроводно-канализационного хозяйства в порядке, предусмотренном законодательством Российской Федерации, и производственного контроля состава и свойств сточных вод, осуществляемого организацией водопроводно-канализационного хозяйства в соответствии с </w:t>
      </w:r>
      <w:hyperlink r:id="rId12" w:tooltip="Постановление Правительства РФ от 21.06.2013 N 525 &quot;Об утверждении Правил осуществления контроля состава и свойств сточных вод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3 г"/>
        </w:smartTagPr>
        <w:r w:rsidRPr="00B736B6">
          <w:rPr>
            <w:rFonts w:ascii="Times New Roman" w:hAnsi="Times New Roman" w:cs="Times New Roman"/>
          </w:rPr>
          <w:t>2013 г</w:t>
        </w:r>
      </w:smartTag>
      <w:r w:rsidRPr="00B736B6">
        <w:rPr>
          <w:rFonts w:ascii="Times New Roman" w:hAnsi="Times New Roman" w:cs="Times New Roman"/>
        </w:rPr>
        <w:t>. N 525;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б) получать от организации водопроводно-канализационного хозяйства информацию об изменении установленных тарифов на </w:t>
      </w:r>
      <w:r w:rsidR="00E453F1">
        <w:rPr>
          <w:rFonts w:ascii="Times New Roman" w:hAnsi="Times New Roman" w:cs="Times New Roman"/>
        </w:rPr>
        <w:t>холодную</w:t>
      </w:r>
      <w:r w:rsidRPr="00B736B6">
        <w:rPr>
          <w:rFonts w:ascii="Times New Roman" w:hAnsi="Times New Roman" w:cs="Times New Roman"/>
        </w:rPr>
        <w:t xml:space="preserve"> воду (питьевое водоснабжение) и тарифов на водоотведение;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в) инициировать проведение сверки расчетов по настоящему договору;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г) осуществлять в целях контроля качества холодной воды, состава и свойств сточных вод отбор проб холодной воды и сточных вод, в том числе параллельных проб ( с участием представителя ОВКХ), а 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д) обращаться в ОВКХ при срочной необ</w:t>
      </w:r>
      <w:r w:rsidR="00E453F1">
        <w:rPr>
          <w:rFonts w:ascii="Times New Roman" w:hAnsi="Times New Roman" w:cs="Times New Roman"/>
        </w:rPr>
        <w:t>ходимости в прекращении подачи холодной</w:t>
      </w:r>
      <w:r w:rsidRPr="00B736B6">
        <w:rPr>
          <w:rFonts w:ascii="Times New Roman" w:hAnsi="Times New Roman" w:cs="Times New Roman"/>
        </w:rPr>
        <w:t xml:space="preserve"> воды в водопроводную сеть и оборудование, с закрытием соответствующей арматуры ОВКХ.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е) выбирать организации для производства работ по присоединению к системам</w:t>
      </w:r>
      <w:r w:rsidRPr="00B736B6">
        <w:rPr>
          <w:rFonts w:ascii="Times New Roman" w:hAnsi="Times New Roman" w:cs="Times New Roman"/>
        </w:rPr>
        <w:br/>
        <w:t>водоснабжения и (или) канализации, по устройству узла учета, а также для осуществления</w:t>
      </w:r>
      <w:r w:rsidRPr="00B736B6">
        <w:rPr>
          <w:rFonts w:ascii="Times New Roman" w:hAnsi="Times New Roman" w:cs="Times New Roman"/>
        </w:rPr>
        <w:br/>
        <w:t>технического надзора за строительством, имеющие соответствующие лицензии на эти виды работ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198"/>
      <w:bookmarkEnd w:id="4"/>
      <w:r w:rsidRPr="00B736B6">
        <w:rPr>
          <w:rFonts w:ascii="Times New Roman" w:hAnsi="Times New Roman" w:cs="Times New Roman"/>
        </w:rPr>
        <w:t xml:space="preserve">V. Порядок осуществления учета поданной </w:t>
      </w: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холодной воды и принимаемых сточных вод, сроки и способы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представления показаний приборов учета ОВКХ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16. Для учета объемов поданной абоненту холодной воды и объема принятых сточных вод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</w:rPr>
      </w:pPr>
      <w:r w:rsidRPr="00B736B6">
        <w:rPr>
          <w:rFonts w:ascii="Times New Roman" w:hAnsi="Times New Roman" w:cs="Times New Roman"/>
        </w:rPr>
        <w:t>17.</w:t>
      </w:r>
      <w:r w:rsidRPr="00B736B6">
        <w:rPr>
          <w:rFonts w:ascii="Times New Roman" w:hAnsi="Times New Roman" w:cs="Times New Roman"/>
          <w:spacing w:val="-4"/>
        </w:rPr>
        <w:t xml:space="preserve">Количество полученной </w:t>
      </w:r>
      <w:r w:rsidR="00E453F1">
        <w:rPr>
          <w:rFonts w:ascii="Times New Roman" w:hAnsi="Times New Roman" w:cs="Times New Roman"/>
          <w:spacing w:val="-4"/>
        </w:rPr>
        <w:t>холодной</w:t>
      </w:r>
      <w:r w:rsidRPr="00B736B6">
        <w:rPr>
          <w:rFonts w:ascii="Times New Roman" w:hAnsi="Times New Roman" w:cs="Times New Roman"/>
          <w:spacing w:val="-4"/>
        </w:rPr>
        <w:t xml:space="preserve"> воды и сброшенных сточных вод определяется</w:t>
      </w:r>
      <w:r w:rsidRPr="00B736B6">
        <w:rPr>
          <w:rFonts w:ascii="Times New Roman" w:hAnsi="Times New Roman" w:cs="Times New Roman"/>
          <w:spacing w:val="-4"/>
        </w:rPr>
        <w:br/>
      </w:r>
      <w:r w:rsidRPr="00B736B6">
        <w:rPr>
          <w:rFonts w:ascii="Times New Roman" w:hAnsi="Times New Roman" w:cs="Times New Roman"/>
          <w:spacing w:val="-2"/>
        </w:rPr>
        <w:t xml:space="preserve">Абонентом </w:t>
      </w:r>
      <w:r w:rsidRPr="00B736B6">
        <w:rPr>
          <w:rFonts w:ascii="Times New Roman" w:hAnsi="Times New Roman" w:cs="Times New Roman"/>
          <w:bCs/>
          <w:spacing w:val="-2"/>
        </w:rPr>
        <w:t>в</w:t>
      </w:r>
      <w:r w:rsidRPr="00B736B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736B6">
        <w:rPr>
          <w:rFonts w:ascii="Times New Roman" w:hAnsi="Times New Roman" w:cs="Times New Roman"/>
          <w:spacing w:val="-2"/>
        </w:rPr>
        <w:t xml:space="preserve">соответствии с данными учета фактического потребления </w:t>
      </w:r>
      <w:r w:rsidR="00E453F1">
        <w:rPr>
          <w:rFonts w:ascii="Times New Roman" w:hAnsi="Times New Roman" w:cs="Times New Roman"/>
          <w:spacing w:val="-2"/>
        </w:rPr>
        <w:t>холодной</w:t>
      </w:r>
      <w:r w:rsidRPr="00B736B6">
        <w:rPr>
          <w:rFonts w:ascii="Times New Roman" w:hAnsi="Times New Roman" w:cs="Times New Roman"/>
          <w:spacing w:val="-2"/>
        </w:rPr>
        <w:t xml:space="preserve"> воды и сброса</w:t>
      </w:r>
      <w:r w:rsidRPr="00B736B6">
        <w:rPr>
          <w:rFonts w:ascii="Times New Roman" w:hAnsi="Times New Roman" w:cs="Times New Roman"/>
          <w:spacing w:val="-2"/>
        </w:rPr>
        <w:br/>
        <w:t xml:space="preserve">сточных вод по показаниям коммерческих приборов учета, </w:t>
      </w:r>
      <w:r w:rsidRPr="00B736B6">
        <w:rPr>
          <w:rFonts w:ascii="Times New Roman" w:hAnsi="Times New Roman" w:cs="Times New Roman"/>
        </w:rPr>
        <w:t xml:space="preserve">введенных в эксплуатацию в установленном порядке. </w:t>
      </w:r>
      <w:r w:rsidRPr="00B736B6">
        <w:rPr>
          <w:rFonts w:ascii="Times New Roman" w:hAnsi="Times New Roman" w:cs="Times New Roman"/>
          <w:spacing w:val="-2"/>
        </w:rPr>
        <w:t xml:space="preserve">  </w:t>
      </w:r>
    </w:p>
    <w:p w:rsidR="00B736B6" w:rsidRPr="00B736B6" w:rsidRDefault="00B736B6" w:rsidP="00B736B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B736B6">
        <w:rPr>
          <w:rFonts w:ascii="Times New Roman" w:hAnsi="Times New Roman"/>
          <w:spacing w:val="-2"/>
          <w:sz w:val="20"/>
          <w:szCs w:val="20"/>
        </w:rPr>
        <w:t xml:space="preserve">В случае отсутствия приборов учета </w:t>
      </w:r>
      <w:r w:rsidRPr="00B736B6">
        <w:rPr>
          <w:rFonts w:ascii="Times New Roman" w:hAnsi="Times New Roman"/>
          <w:spacing w:val="-3"/>
          <w:sz w:val="20"/>
          <w:szCs w:val="20"/>
        </w:rPr>
        <w:t xml:space="preserve">сброса сточных вод, </w:t>
      </w:r>
      <w:r w:rsidRPr="00B736B6">
        <w:rPr>
          <w:rFonts w:ascii="Times New Roman" w:hAnsi="Times New Roman"/>
          <w:sz w:val="20"/>
          <w:szCs w:val="20"/>
        </w:rPr>
        <w:t>количество принятых  ОВКХ сточных вод определяется как сумма объемов отпущенной Абоненту холодной воды и  горячего воды по данным приборов учета Абонента. В этом случае Абонент  предоставляет в ОВКХ акт допуска в эксплуатацию приборов учёта горячего водоснабжения.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18.При временном отсутствии приборов учета у Абонента, количество полученной</w:t>
      </w:r>
      <w:r w:rsidRPr="00B736B6">
        <w:rPr>
          <w:rFonts w:ascii="Times New Roman" w:hAnsi="Times New Roman" w:cs="Times New Roman"/>
        </w:rPr>
        <w:br/>
      </w:r>
      <w:r w:rsidR="00E453F1">
        <w:rPr>
          <w:rFonts w:ascii="Times New Roman" w:hAnsi="Times New Roman" w:cs="Times New Roman"/>
          <w:spacing w:val="-4"/>
        </w:rPr>
        <w:t>холодной</w:t>
      </w:r>
      <w:r w:rsidRPr="00B736B6">
        <w:rPr>
          <w:rFonts w:ascii="Times New Roman" w:hAnsi="Times New Roman" w:cs="Times New Roman"/>
          <w:spacing w:val="-4"/>
        </w:rPr>
        <w:t xml:space="preserve"> воды и сточных вод определяется расчетным способом, в соответствии с договорными величинами среднесуточного расхода, указанными в пункте 6  настоящего договора.</w:t>
      </w:r>
    </w:p>
    <w:p w:rsidR="00B736B6" w:rsidRPr="00B736B6" w:rsidRDefault="00B736B6" w:rsidP="00B73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        </w:t>
      </w:r>
      <w:r w:rsidR="00B83552">
        <w:rPr>
          <w:rFonts w:ascii="Times New Roman" w:hAnsi="Times New Roman"/>
          <w:sz w:val="20"/>
          <w:szCs w:val="20"/>
        </w:rPr>
        <w:t xml:space="preserve"> </w:t>
      </w:r>
      <w:r w:rsidRPr="00B736B6">
        <w:rPr>
          <w:rFonts w:ascii="Times New Roman" w:hAnsi="Times New Roman"/>
          <w:sz w:val="20"/>
          <w:szCs w:val="20"/>
        </w:rPr>
        <w:t xml:space="preserve">19. При отсутствии приборов учета свыше 2-х месяцев с момента начала действия договора, неисправных приборах учета или по истечении их межповерочного срока,  с нарушением целости пломб на средствах измерений, и при не обеспечении Абонентом доступа представителя ОВКХ к узлу измерений,  количество израсходованной </w:t>
      </w:r>
      <w:r w:rsidR="00E453F1">
        <w:rPr>
          <w:rFonts w:ascii="Times New Roman" w:hAnsi="Times New Roman"/>
          <w:sz w:val="20"/>
          <w:szCs w:val="20"/>
        </w:rPr>
        <w:t>холодной</w:t>
      </w:r>
      <w:r w:rsidRPr="00B736B6">
        <w:rPr>
          <w:rFonts w:ascii="Times New Roman" w:hAnsi="Times New Roman"/>
          <w:sz w:val="20"/>
          <w:szCs w:val="20"/>
        </w:rPr>
        <w:t xml:space="preserve"> воды исчисляется по пропускной способности устройств и сооружений для присоединения к системам водоснабжения и канализации, при их круглосуточном действии полным сечением, и скоростью движения воды </w:t>
      </w:r>
      <w:smartTag w:uri="urn:schemas-microsoft-com:office:smarttags" w:element="metricconverter">
        <w:smartTagPr>
          <w:attr w:name="ProductID" w:val="1,2 метра"/>
        </w:smartTagPr>
        <w:r w:rsidRPr="00B736B6">
          <w:rPr>
            <w:rFonts w:ascii="Times New Roman" w:hAnsi="Times New Roman"/>
            <w:sz w:val="20"/>
            <w:szCs w:val="20"/>
          </w:rPr>
          <w:t>1,2 метра</w:t>
        </w:r>
      </w:smartTag>
      <w:r w:rsidRPr="00B736B6">
        <w:rPr>
          <w:rFonts w:ascii="Times New Roman" w:hAnsi="Times New Roman"/>
          <w:sz w:val="20"/>
          <w:szCs w:val="20"/>
        </w:rPr>
        <w:t xml:space="preserve"> в секунду с момента обнаружения.         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       </w:t>
      </w:r>
      <w:r w:rsidR="00B83552">
        <w:rPr>
          <w:rFonts w:ascii="Times New Roman" w:hAnsi="Times New Roman"/>
          <w:sz w:val="20"/>
          <w:szCs w:val="20"/>
        </w:rPr>
        <w:t xml:space="preserve"> </w:t>
      </w:r>
      <w:r w:rsidRPr="00B736B6">
        <w:rPr>
          <w:rFonts w:ascii="Times New Roman" w:hAnsi="Times New Roman"/>
          <w:sz w:val="20"/>
          <w:szCs w:val="20"/>
        </w:rPr>
        <w:t xml:space="preserve"> 20. </w:t>
      </w:r>
      <w:r w:rsidRPr="00B736B6">
        <w:rPr>
          <w:rFonts w:ascii="Times New Roman" w:hAnsi="Times New Roman"/>
          <w:color w:val="000000"/>
          <w:sz w:val="20"/>
          <w:szCs w:val="20"/>
        </w:rPr>
        <w:t xml:space="preserve">При ремонте средств измерений на срок, согласованный с ОВКХ (но не более 30 дней), объемы фактического потребления </w:t>
      </w:r>
      <w:r w:rsidR="00E453F1">
        <w:rPr>
          <w:rFonts w:ascii="Times New Roman" w:hAnsi="Times New Roman"/>
          <w:color w:val="000000"/>
          <w:sz w:val="20"/>
          <w:szCs w:val="20"/>
        </w:rPr>
        <w:t>холодной</w:t>
      </w:r>
      <w:r w:rsidRPr="00B736B6">
        <w:rPr>
          <w:rFonts w:ascii="Times New Roman" w:hAnsi="Times New Roman"/>
          <w:color w:val="000000"/>
          <w:sz w:val="20"/>
          <w:szCs w:val="20"/>
        </w:rPr>
        <w:t xml:space="preserve"> воды и сброса сточных вод определяются по среднемесячному показателю потребленной </w:t>
      </w:r>
      <w:r w:rsidR="00E453F1">
        <w:rPr>
          <w:rFonts w:ascii="Times New Roman" w:hAnsi="Times New Roman"/>
          <w:color w:val="000000"/>
          <w:sz w:val="20"/>
          <w:szCs w:val="20"/>
        </w:rPr>
        <w:t>холодной</w:t>
      </w:r>
      <w:r w:rsidRPr="00B736B6">
        <w:rPr>
          <w:rFonts w:ascii="Times New Roman" w:hAnsi="Times New Roman"/>
          <w:color w:val="000000"/>
          <w:sz w:val="20"/>
          <w:szCs w:val="20"/>
        </w:rPr>
        <w:t xml:space="preserve"> воды и сброшенных сточных вод за последние 6 месяцев, предшествовавших расчетному периоду. 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        </w:t>
      </w:r>
      <w:r w:rsidR="00B83552">
        <w:rPr>
          <w:rFonts w:ascii="Times New Roman" w:hAnsi="Times New Roman"/>
          <w:sz w:val="20"/>
          <w:szCs w:val="20"/>
        </w:rPr>
        <w:t xml:space="preserve"> </w:t>
      </w:r>
      <w:r w:rsidRPr="00B736B6">
        <w:rPr>
          <w:rFonts w:ascii="Times New Roman" w:hAnsi="Times New Roman"/>
          <w:sz w:val="20"/>
          <w:szCs w:val="20"/>
        </w:rPr>
        <w:t>21.</w:t>
      </w:r>
      <w:r w:rsidRPr="00B736B6">
        <w:rPr>
          <w:rFonts w:ascii="Times New Roman" w:hAnsi="Times New Roman"/>
          <w:spacing w:val="-4"/>
          <w:sz w:val="20"/>
          <w:szCs w:val="20"/>
        </w:rPr>
        <w:t xml:space="preserve"> Снятие показаний приборов учета производится ежемесячно Абонентом самостоятельно, </w:t>
      </w:r>
      <w:r w:rsidRPr="00B736B6">
        <w:rPr>
          <w:rFonts w:ascii="Times New Roman" w:hAnsi="Times New Roman"/>
          <w:sz w:val="20"/>
          <w:szCs w:val="20"/>
        </w:rPr>
        <w:t xml:space="preserve">либо в присутствии представителя ОВКХ, </w:t>
      </w:r>
      <w:r w:rsidRPr="00B736B6">
        <w:rPr>
          <w:rStyle w:val="TEXTDOC"/>
          <w:rFonts w:ascii="Times New Roman" w:hAnsi="Times New Roman" w:cs="Times New Roman"/>
          <w:sz w:val="20"/>
          <w:szCs w:val="20"/>
        </w:rPr>
        <w:t>вносит показания приборов учета в журнал учета расхода воды,</w:t>
      </w:r>
      <w:r w:rsidRPr="00B736B6">
        <w:rPr>
          <w:rFonts w:ascii="Times New Roman" w:hAnsi="Times New Roman"/>
          <w:sz w:val="20"/>
          <w:szCs w:val="20"/>
        </w:rPr>
        <w:t xml:space="preserve"> и представляется в письменном виде по форме (Приложение 2).  Период снятия и сдачи отчета -  с 25 числа текущего  месяца и не позднее 1 числа месяца, следующего за отчетным. Если 1 число выпадает на выходные или праздничные дни, то крайний срок сдачи отчета - последний (предпоследний) рабочий день до выходных или праздничных дней. 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ab/>
        <w:t>Передача абонентом сведений о показаниях приборов учета организации водопроводно-канализационного хозяйства осуществляется факсом, электронной почтой, курьерской доставкой либо любыми доступными способами, позволяющими подтвердить получение такого уведомления адресатом.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      </w:t>
      </w:r>
      <w:r w:rsidR="00B83552">
        <w:rPr>
          <w:rFonts w:ascii="Times New Roman" w:hAnsi="Times New Roman"/>
          <w:sz w:val="20"/>
          <w:szCs w:val="20"/>
        </w:rPr>
        <w:t xml:space="preserve"> </w:t>
      </w:r>
      <w:r w:rsidRPr="00B736B6">
        <w:rPr>
          <w:rFonts w:ascii="Times New Roman" w:hAnsi="Times New Roman"/>
          <w:sz w:val="20"/>
          <w:szCs w:val="20"/>
        </w:rPr>
        <w:t xml:space="preserve"> </w:t>
      </w:r>
      <w:r w:rsidRPr="00B736B6">
        <w:rPr>
          <w:rFonts w:ascii="Times New Roman" w:hAnsi="Times New Roman"/>
          <w:color w:val="000000"/>
          <w:sz w:val="20"/>
          <w:szCs w:val="20"/>
        </w:rPr>
        <w:t xml:space="preserve">22. </w:t>
      </w:r>
      <w:r w:rsidRPr="00B736B6">
        <w:rPr>
          <w:rFonts w:ascii="Times New Roman" w:hAnsi="Times New Roman"/>
          <w:sz w:val="20"/>
          <w:szCs w:val="20"/>
        </w:rPr>
        <w:t>В случае  нарушения в течение более 6 месяцев сроков представления отчета с показаниями прибора учета Абонентом, ОВКХ вправе  осуществлять коммерческий учет расчетным способом Исключение составляют случаи, предварительного уведомления Абонентом  о временном прекращении потребления воды.</w:t>
      </w:r>
    </w:p>
    <w:p w:rsidR="00B736B6" w:rsidRPr="00B736B6" w:rsidRDefault="00B736B6" w:rsidP="00B736B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36B6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B835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736B6">
        <w:rPr>
          <w:rFonts w:ascii="Times New Roman" w:hAnsi="Times New Roman"/>
          <w:color w:val="000000"/>
          <w:sz w:val="20"/>
          <w:szCs w:val="20"/>
        </w:rPr>
        <w:t xml:space="preserve">23. </w:t>
      </w:r>
      <w:r w:rsidRPr="00B736B6">
        <w:rPr>
          <w:rFonts w:ascii="Times New Roman" w:hAnsi="Times New Roman"/>
          <w:sz w:val="20"/>
          <w:szCs w:val="20"/>
        </w:rPr>
        <w:t xml:space="preserve">При установке абонентом приборов учёта  не на границе раздела  балансовой принадлежности (эксплуатационной ответственности) потери воды на участке «граница раздела - узел учёта» оплачиваются абонентом </w:t>
      </w:r>
      <w:r w:rsidRPr="00B736B6">
        <w:rPr>
          <w:rFonts w:ascii="Times New Roman" w:hAnsi="Times New Roman"/>
          <w:sz w:val="20"/>
          <w:szCs w:val="20"/>
        </w:rPr>
        <w:lastRenderedPageBreak/>
        <w:t>дополнительно. Объём потерь определяется ОВКХ расчётным методом от границы раздела балансовой принадлежности (эксплуатационной ответственности) до места установки прибора учёта в соответствии с требованиями законодательства РФ.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ab/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232"/>
      <w:bookmarkEnd w:id="5"/>
      <w:r w:rsidRPr="00B736B6">
        <w:rPr>
          <w:rFonts w:ascii="Times New Roman" w:hAnsi="Times New Roman" w:cs="Times New Roman"/>
        </w:rPr>
        <w:t>VI. Порядок обеспечения абонентом доступа ОВКХ к водопроводным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 канализационным сетям (контрольным канализационным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колодцам), местам отбора проб воды и сточных вод,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приборам учета холодной воды и сточных вод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24. Абонент обязан</w:t>
      </w:r>
      <w:r w:rsidRPr="00B736B6">
        <w:rPr>
          <w:rFonts w:ascii="Times New Roman" w:hAnsi="Times New Roman" w:cs="Times New Roman"/>
          <w:b/>
        </w:rPr>
        <w:t xml:space="preserve"> </w:t>
      </w:r>
      <w:r w:rsidRPr="00B736B6">
        <w:rPr>
          <w:rFonts w:ascii="Times New Roman" w:hAnsi="Times New Roman" w:cs="Times New Roman"/>
        </w:rPr>
        <w:t>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а) </w:t>
      </w:r>
      <w:r w:rsidRPr="00B736B6">
        <w:rPr>
          <w:rFonts w:ascii="Times New Roman" w:hAnsi="Times New Roman" w:cs="Times New Roman"/>
          <w:color w:val="0000FF"/>
        </w:rPr>
        <w:t>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проб. ОВКХ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</w:t>
      </w:r>
      <w:r w:rsidR="007C2BB7">
        <w:rPr>
          <w:rFonts w:ascii="Times New Roman" w:hAnsi="Times New Roman" w:cs="Times New Roman"/>
        </w:rPr>
        <w:t xml:space="preserve"> либо доверенность на совершение соответствующих действий от имени ОВКХ</w:t>
      </w:r>
      <w:r w:rsidRPr="00B736B6">
        <w:rPr>
          <w:rFonts w:ascii="Times New Roman" w:hAnsi="Times New Roman" w:cs="Times New Roman"/>
        </w:rPr>
        <w:t>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г)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д) отказ в доступе (недопуск) представителям организации водопроводно-канализационного хозяйства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е) беспрепятственный доступ должен быть обеспечен в течение рабочего времени, а в случае возникновения аварийной ситуации- немедленно после уведомления ОВКХ.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ж)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3" w:tooltip="Постановление Правительства РФ от 21.06.2013 N 525 &quot;Об утверждении Правил осуществления контроля состава и свойств сточных вод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3 г"/>
        </w:smartTagPr>
        <w:r w:rsidRPr="00B736B6">
          <w:rPr>
            <w:rFonts w:ascii="Times New Roman" w:hAnsi="Times New Roman" w:cs="Times New Roman"/>
          </w:rPr>
          <w:t>2013 г</w:t>
        </w:r>
      </w:smartTag>
      <w:r w:rsidRPr="00B736B6">
        <w:rPr>
          <w:rFonts w:ascii="Times New Roman" w:hAnsi="Times New Roman" w:cs="Times New Roman"/>
        </w:rPr>
        <w:t>. N 525.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246"/>
      <w:bookmarkEnd w:id="6"/>
      <w:r w:rsidRPr="00B736B6">
        <w:rPr>
          <w:rFonts w:ascii="Times New Roman" w:hAnsi="Times New Roman" w:cs="Times New Roman"/>
        </w:rPr>
        <w:t xml:space="preserve">VII. Порядок контроля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25. Производственный контроль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</w:t>
      </w:r>
      <w:r w:rsidR="00E453F1">
        <w:rPr>
          <w:rFonts w:ascii="Times New Roman" w:hAnsi="Times New Roman" w:cs="Times New Roman"/>
        </w:rPr>
        <w:t xml:space="preserve"> холодной</w:t>
      </w:r>
      <w:r w:rsidRPr="00B736B6">
        <w:rPr>
          <w:rFonts w:ascii="Times New Roman" w:hAnsi="Times New Roman" w:cs="Times New Roman"/>
        </w:rPr>
        <w:t xml:space="preserve"> питьевой воды и качества горячей воды, утверждаемыми Правительством Российской Федерации.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 xml:space="preserve">питьевой воды установленным требованиям, за исключением показателей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воды, характеризующих ее безопасность, при этом это качество должно соответствовать пределам, определенным планом мероприятий по приведению качества</w:t>
      </w:r>
      <w:r w:rsidR="00E453F1">
        <w:rPr>
          <w:rFonts w:ascii="Times New Roman" w:hAnsi="Times New Roman" w:cs="Times New Roman"/>
        </w:rPr>
        <w:t xml:space="preserve"> холодной</w:t>
      </w:r>
      <w:r w:rsidRPr="00B736B6">
        <w:rPr>
          <w:rFonts w:ascii="Times New Roman" w:hAnsi="Times New Roman" w:cs="Times New Roman"/>
        </w:rPr>
        <w:t xml:space="preserve"> питьевой воды в соответствие с установленными требованиями..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27.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 xml:space="preserve">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</w:t>
      </w:r>
      <w:r w:rsidR="00E453F1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 и качества горячей воды, утверждаемыми Правительством Российской Федерации. Абонент обязан известить организацию о времени и месте отбора проб воды не позднее 3 суток до проведения отбора проб воды.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253"/>
      <w:bookmarkEnd w:id="7"/>
      <w:r w:rsidRPr="00B736B6">
        <w:rPr>
          <w:rFonts w:ascii="Times New Roman" w:hAnsi="Times New Roman" w:cs="Times New Roman"/>
        </w:rPr>
        <w:t>VIII. Контроль состава и свойств сточных вод, места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 порядок отбора проб сточных вод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28. Контроль состава и свойств сточных вод в отношении абонентов осуществляется в соответствии с Правилами осуществления контроля состава  и свойств сточных вод.</w:t>
      </w:r>
    </w:p>
    <w:p w:rsidR="00B736B6" w:rsidRDefault="00B736B6" w:rsidP="00EF5B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lastRenderedPageBreak/>
        <w:t xml:space="preserve">29. 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4" w:tooltip="Постановление Правительства РФ от 21.06.2013 N 525 &quot;Об утверждении Правил осуществления контроля состава и свойств сточных вод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3 г"/>
        </w:smartTagPr>
        <w:r w:rsidRPr="00B736B6">
          <w:rPr>
            <w:rFonts w:ascii="Times New Roman" w:hAnsi="Times New Roman" w:cs="Times New Roman"/>
          </w:rPr>
          <w:t>2013 г</w:t>
        </w:r>
      </w:smartTag>
      <w:r w:rsidRPr="00B736B6">
        <w:rPr>
          <w:rFonts w:ascii="Times New Roman" w:hAnsi="Times New Roman" w:cs="Times New Roman"/>
        </w:rPr>
        <w:t>. N 525.</w:t>
      </w:r>
    </w:p>
    <w:p w:rsidR="00FE1F3D" w:rsidRPr="00B736B6" w:rsidRDefault="00FE1F3D" w:rsidP="00EF5B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260"/>
      <w:bookmarkEnd w:id="8"/>
      <w:r w:rsidRPr="00B736B6">
        <w:rPr>
          <w:rFonts w:ascii="Times New Roman" w:hAnsi="Times New Roman" w:cs="Times New Roman"/>
        </w:rPr>
        <w:t>IX. Порядок контроля за соблюдением абонентами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нормативов допустимых сбросов, лимитов на сбросы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 показателей декларации о составе и свойствах сточных вод,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нормативов по объему отводимых в централизованную систему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водоотведения сточных вод, требований к составу и свойствам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сточных вод, установленных в целях предотвращения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негативного воздействия на работу централизованной системы водоотведения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30.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систему водоотведения сточных вод.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  <w:r w:rsidRPr="00B736B6">
        <w:rPr>
          <w:rFonts w:ascii="Times New Roman" w:hAnsi="Times New Roman" w:cs="Times New Roman"/>
        </w:rPr>
        <w:t xml:space="preserve">31. Сведения о нормативах допустимых сбросов и требованиях к составу и свойствам сточных вод, установленных для абонента </w:t>
      </w:r>
      <w:r w:rsidRPr="00B736B6">
        <w:rPr>
          <w:rFonts w:ascii="Times New Roman" w:hAnsi="Times New Roman" w:cs="Times New Roman"/>
          <w:color w:val="C00000"/>
        </w:rPr>
        <w:t>приведены в Постановлении администрации городского округа Заречный от 12.05.2017г. №554-П «Об утверждении Условий приема сточных вод и загрязняющих веществ в централизованную систему г. Заречный»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32. Контроль за соблюдением абонентом установленных ему нормативов водоотведения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абонента.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 ходе осуществления контроля за соблюдением абонентом установленных ему нормативов водоотведения организация водопроводно-канализационного хозяйства ежемесячно определяет размер объема отведенных (принятых) сточных вод абонента сверх установленного ему норматива водоотведения.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33.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34. 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15" w:tooltip="Постановление Правительства РФ от 13.05.2013 N 406 (ред. от 29.07.201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Pr="00B736B6">
          <w:rPr>
            <w:rFonts w:ascii="Times New Roman" w:hAnsi="Times New Roman" w:cs="Times New Roman"/>
            <w:color w:val="0000FF"/>
          </w:rPr>
          <w:t>Основами</w:t>
        </w:r>
      </w:hyperlink>
      <w:r w:rsidRPr="00B736B6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Pr="00B736B6">
          <w:rPr>
            <w:rFonts w:ascii="Times New Roman" w:hAnsi="Times New Roman" w:cs="Times New Roman"/>
          </w:rPr>
          <w:t>2013 г</w:t>
        </w:r>
      </w:smartTag>
      <w:r w:rsidRPr="00B736B6">
        <w:rPr>
          <w:rFonts w:ascii="Times New Roman" w:hAnsi="Times New Roman" w:cs="Times New Roman"/>
        </w:rPr>
        <w:t>. N 406 "О государственном регулировании тарифов в сфере водоснабжения и водоотведения".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  <w:color w:val="0000FF"/>
        </w:rPr>
      </w:pPr>
      <w:bookmarkStart w:id="9" w:name="Par1276"/>
      <w:bookmarkEnd w:id="9"/>
      <w:r w:rsidRPr="00B736B6">
        <w:rPr>
          <w:rFonts w:ascii="Times New Roman" w:hAnsi="Times New Roman" w:cs="Times New Roman"/>
          <w:color w:val="0000FF"/>
        </w:rPr>
        <w:t>X. Порядок декларирования состава и свойств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  <w:color w:val="0000FF"/>
        </w:rPr>
        <w:t>сточных вод (настоящий раздел включается в настоящий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  <w:color w:val="0000FF"/>
        </w:rPr>
        <w:t>договор при условии его заключения с абонентом, который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  <w:color w:val="0000FF"/>
        </w:rPr>
        <w:t>обязан подавать декларацию о составе и свойствах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  <w:color w:val="0000FF"/>
        </w:rPr>
        <w:t xml:space="preserve">сточных вод в соответствии с законодательством РФ) 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  <w:color w:val="0000FF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  <w:color w:val="0000FF"/>
        </w:rPr>
        <w:t>35. В целях обеспечения контроля состава и свойств сточных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</w:rPr>
      </w:pPr>
      <w:r w:rsidRPr="00B736B6">
        <w:rPr>
          <w:rFonts w:ascii="Times New Roman" w:hAnsi="Times New Roman" w:cs="Times New Roman"/>
          <w:color w:val="0000FF"/>
        </w:rPr>
        <w:t>36. Декларация разрабатывается абонентом и представляется в организацию водопроводно-канализационного хозяйства не позднее 6 месяцев со дня заключении абонентом с организацией водопроводно-канализационного хозяйства настоящего договора. Декларация на очередной год подается абонентом до 1 ноября предшествующего года.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  <w:color w:val="0000FF"/>
        </w:rPr>
        <w:t xml:space="preserve">37. </w:t>
      </w:r>
      <w:r w:rsidRPr="00B736B6">
        <w:rPr>
          <w:rFonts w:ascii="Times New Roman" w:hAnsi="Times New Roman" w:cs="Times New Roman"/>
        </w:rPr>
        <w:t>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  <w:color w:val="0000FF"/>
        </w:rPr>
        <w:t xml:space="preserve">38. </w:t>
      </w:r>
      <w:r w:rsidRPr="00B736B6">
        <w:rPr>
          <w:rFonts w:ascii="Times New Roman" w:hAnsi="Times New Roman" w:cs="Times New Roman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</w:t>
      </w:r>
      <w:hyperlink r:id="rId16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осуществления контроля состава и свойств сточных вод;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б) исключаются значения запрещенного сброса;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lastRenderedPageBreak/>
        <w:t>в) не подлежат указанию нулевые значения фактических концентраций или фактических свойств сточных вод.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40. Декларация прекращает действие в следующих случаях: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а) выявление организацией водопроводно-канализационного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абонентом в декларации;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абонента, заявленное абонентом в декларации.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41. В течение 3 месяцев со дня оповещения абонента организацией, осуществляющей водоотведение, о наступлении хотя бы одного из событий, указанных в </w:t>
      </w:r>
      <w:hyperlink w:anchor="Par1240" w:tooltip="40. Декларация прекращает действие в следующих случаях:" w:history="1">
        <w:r w:rsidRPr="00B736B6">
          <w:rPr>
            <w:rFonts w:ascii="Times New Roman" w:hAnsi="Times New Roman" w:cs="Times New Roman"/>
            <w:color w:val="0000FF"/>
          </w:rPr>
          <w:t>пункте 40</w:t>
        </w:r>
      </w:hyperlink>
      <w:r w:rsidRPr="00B736B6">
        <w:rPr>
          <w:rFonts w:ascii="Times New Roman" w:hAnsi="Times New Roman" w:cs="Times New Roman"/>
        </w:rPr>
        <w:t xml:space="preserve">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событий.</w:t>
      </w:r>
    </w:p>
    <w:p w:rsidR="00B736B6" w:rsidRPr="00B736B6" w:rsidRDefault="00B736B6" w:rsidP="00B736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42.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ar1298"/>
      <w:bookmarkEnd w:id="10"/>
      <w:r w:rsidRPr="00B736B6">
        <w:rPr>
          <w:rFonts w:ascii="Times New Roman" w:hAnsi="Times New Roman" w:cs="Times New Roman"/>
        </w:rPr>
        <w:t>XI. Условия временного прекращения или ограничения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холодного водоснабжения и приема сточных вод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43. Организация водопроводно-канализационного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</w:t>
      </w:r>
      <w:hyperlink r:id="rId17" w:tooltip="Федеральный закон от 07.12.2011 N 416-ФЗ (ред. от 23.07.2013) &quot;О водоснабжении и водоотведении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законом</w:t>
        </w:r>
      </w:hyperlink>
      <w:r w:rsidRPr="00B736B6">
        <w:rPr>
          <w:rFonts w:ascii="Times New Roman" w:hAnsi="Times New Roman" w:cs="Times New Roman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18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Pr="00B736B6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44. </w:t>
      </w:r>
      <w:r w:rsidRPr="00B736B6">
        <w:rPr>
          <w:rFonts w:ascii="Times New Roman" w:hAnsi="Times New Roman"/>
          <w:b/>
          <w:bCs/>
          <w:sz w:val="20"/>
          <w:szCs w:val="20"/>
        </w:rPr>
        <w:t>.</w:t>
      </w:r>
      <w:r w:rsidRPr="00B736B6">
        <w:rPr>
          <w:rFonts w:ascii="Times New Roman" w:hAnsi="Times New Roman"/>
          <w:sz w:val="20"/>
          <w:szCs w:val="20"/>
        </w:rPr>
        <w:t xml:space="preserve"> Организация водопроводно-канализационного хозяйства</w:t>
      </w:r>
      <w:r w:rsidRPr="00B736B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736B6">
        <w:rPr>
          <w:rFonts w:ascii="Times New Roman" w:hAnsi="Times New Roman"/>
          <w:bCs/>
          <w:sz w:val="20"/>
          <w:szCs w:val="20"/>
        </w:rPr>
        <w:t xml:space="preserve">вправе временно прекратить или ограничить водоснабжение и (или) водоотведение Абонента </w:t>
      </w:r>
      <w:r w:rsidRPr="00B736B6">
        <w:rPr>
          <w:rFonts w:ascii="Times New Roman" w:hAnsi="Times New Roman"/>
          <w:bCs/>
          <w:color w:val="FF0000"/>
          <w:sz w:val="20"/>
          <w:szCs w:val="20"/>
        </w:rPr>
        <w:t>без предварительного уведомления</w:t>
      </w:r>
      <w:r w:rsidRPr="00B736B6">
        <w:rPr>
          <w:rFonts w:ascii="Times New Roman" w:hAnsi="Times New Roman"/>
          <w:bCs/>
          <w:sz w:val="20"/>
          <w:szCs w:val="20"/>
        </w:rPr>
        <w:t xml:space="preserve">  </w:t>
      </w:r>
      <w:r w:rsidRPr="00B736B6">
        <w:rPr>
          <w:rFonts w:ascii="Times New Roman" w:hAnsi="Times New Roman"/>
          <w:sz w:val="20"/>
          <w:szCs w:val="20"/>
        </w:rPr>
        <w:t>в следующих случаях: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а) из-за возникновения аварии и (или) устранения последствий аварии на централизованных системах водоснабжения и (или) водоотведения.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б)  из-за существенного ухудшения качества воды, в том числе в источниках питьевого водоснабжения;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в)  при необходимости увеличения подачи воды к местам возникновения пожаров.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г)  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д) из-за воспрепятствования Абонентом допуску представителей организации, осуществляющей водоотведение, к контрольным канализационным выпускам  для отбора проб сточных вод.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bCs/>
          <w:sz w:val="20"/>
          <w:szCs w:val="20"/>
        </w:rPr>
        <w:t>45.</w:t>
      </w:r>
      <w:r w:rsidRPr="00B736B6">
        <w:rPr>
          <w:rFonts w:ascii="Times New Roman" w:hAnsi="Times New Roman"/>
          <w:sz w:val="20"/>
          <w:szCs w:val="20"/>
        </w:rPr>
        <w:t xml:space="preserve"> В случае временного прекращения или ограничения холодного водоснабжения и (или) водоотведения по основаниям, указанным в пункте 44, ОВКХ в течение одного дня со дня такого прекращения или ограничения уведомляет Абонента, орган местного самоуправления  городского округа, а также: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а)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в случае прекращения или ограничения холодного водоснабжения и (или) водоотведения.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б)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прекращения или ограничения холодного водоснабжения.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46. Организация водопроводно-канализационного хозяйства вправе прекратить или ограничить водоснабжение и (или) водоотведение, </w:t>
      </w:r>
      <w:r w:rsidRPr="00B736B6">
        <w:rPr>
          <w:rFonts w:ascii="Times New Roman" w:hAnsi="Times New Roman"/>
          <w:color w:val="FF0000"/>
          <w:sz w:val="20"/>
          <w:szCs w:val="20"/>
        </w:rPr>
        <w:t>предварительно уведомив</w:t>
      </w:r>
      <w:r w:rsidRPr="00B736B6">
        <w:rPr>
          <w:rFonts w:ascii="Times New Roman" w:hAnsi="Times New Roman"/>
          <w:sz w:val="20"/>
          <w:szCs w:val="20"/>
        </w:rPr>
        <w:t xml:space="preserve"> в указанный срок Абонента, органы местного самоуправления  городского округа,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случаях: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а) 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</w:t>
      </w:r>
      <w:r w:rsidR="00FE1F3D">
        <w:rPr>
          <w:rFonts w:ascii="Times New Roman" w:hAnsi="Times New Roman"/>
          <w:sz w:val="20"/>
          <w:szCs w:val="20"/>
        </w:rPr>
        <w:t xml:space="preserve">холодной </w:t>
      </w:r>
      <w:r w:rsidRPr="00B736B6">
        <w:rPr>
          <w:rFonts w:ascii="Times New Roman" w:hAnsi="Times New Roman"/>
          <w:sz w:val="20"/>
          <w:szCs w:val="20"/>
        </w:rPr>
        <w:t>питьевой воды и свойств сточных вод требованиям законодательства Российской Федерации.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б) самовольного подключения лицом объекта капитального строительства к централизованным системам холодного водоснабжения и (или) водоотведения.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в) превышения Абонентом в три раза и более нормативов допустимых сбросов загрязняющих веществ, иных веществ и микроорганизмов или лимитов на сбросы загрязняющих веществ, иных веществ и микроорганизмов, </w:t>
      </w:r>
      <w:r w:rsidRPr="00B736B6">
        <w:rPr>
          <w:rFonts w:ascii="Times New Roman" w:hAnsi="Times New Roman"/>
          <w:sz w:val="20"/>
          <w:szCs w:val="20"/>
        </w:rPr>
        <w:lastRenderedPageBreak/>
        <w:t>совершенного два раза и более в течение одного года с момента первого превышения (далее - неоднократное грубое нарушение нормативов допустимых сбросов или лимитов на сбросы).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г) аварийного состояния водопроводных и (или) канализационных сетей абонента или организации, осуществляющей эксплуатацию водопроводных и (или) канализационных сетей.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д). проведения работ по подключению объектов капитального строительства заявителей.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е)  проведения планово-предупредительного ремонта.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ж) наличия у Абонента задолженности по оплате по настоящему договору водоснабжения и водоотведения за два и более  расчетных периода, установленных  настоящим договором;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з) воспрепятствования Абонентом допуску представителей организации, осуществляющей холодное водоснабжение и (или) водоотведение, или по ее указанию представителей иной организации к узлам учета Абонента для осмотра, контроля, снятия показаний средств измерений.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47. В случаях, указанных в пунктах 44 и 46 настоящего договора, прекращение или ограничение водоснабжения и (или) водоотведения, осуществляется до устранения обстоятельств, явившихся причиной такого прекращения или ограничения.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48. В случае, если в течение 60 дней со дня прекращения или ограничения водоснабжения и (или) водоотведения по причинам, предусмотренным подпунктом д) пункта 44 и подпунктами ж),з) пункта  46 настоящего договора, Абонент не устранил указанных причин, ОВКХ  вправе отказаться от исполнения  настоящего договора  в одностороннем порядке.</w:t>
      </w:r>
    </w:p>
    <w:p w:rsidR="00B736B6" w:rsidRPr="00B736B6" w:rsidRDefault="00B736B6" w:rsidP="00B7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49. Уведомление организации водопроводно-канализационного хозяйства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ar1318"/>
      <w:bookmarkEnd w:id="11"/>
      <w:r w:rsidRPr="00B736B6">
        <w:rPr>
          <w:rFonts w:ascii="Times New Roman" w:hAnsi="Times New Roman" w:cs="Times New Roman"/>
        </w:rPr>
        <w:t>XII. Порядок уведомления организации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водопроводно-канализационного хозяйства о переходе прав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на объекты, в отношении которых осуществляется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водоснабжение и водоотведение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50.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51. 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 экземпляре уведомления.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bookmarkStart w:id="12" w:name="Par1326"/>
      <w:bookmarkEnd w:id="12"/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3" w:name="Par1339"/>
      <w:bookmarkEnd w:id="13"/>
      <w:r w:rsidRPr="00B736B6">
        <w:rPr>
          <w:rFonts w:ascii="Times New Roman" w:hAnsi="Times New Roman" w:cs="Times New Roman"/>
        </w:rPr>
        <w:t>XIII. Условия водоснабжения и (или) водоотведения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иных лиц, объекты которых подключены к водопроводным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 (или) канализационным сетям, принадлежащим абоненту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52. Абонент представляет организации водопроводно-канализационного хозяйства сведения о лицах, объекты которых подключены к водопроводным и (или) канализационным сетям, принадлежащим абоненту.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53.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водопроводно-канализационного хозяйства вправе запросить у абонента иные необходимые сведения и документы.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54.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55. 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56.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57.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58.При наличии узла учета, регистрирующего получение </w:t>
      </w:r>
      <w:r w:rsidR="00FE1F3D">
        <w:rPr>
          <w:rFonts w:ascii="Times New Roman" w:hAnsi="Times New Roman" w:cs="Times New Roman"/>
        </w:rPr>
        <w:t>холодной</w:t>
      </w:r>
      <w:r w:rsidRPr="00B736B6">
        <w:rPr>
          <w:rFonts w:ascii="Times New Roman" w:hAnsi="Times New Roman" w:cs="Times New Roman"/>
        </w:rPr>
        <w:t xml:space="preserve"> воды и передачу сточных вод у третьих лиц, </w:t>
      </w:r>
      <w:r w:rsidRPr="00B736B6">
        <w:rPr>
          <w:rFonts w:ascii="Times New Roman" w:hAnsi="Times New Roman" w:cs="Times New Roman"/>
        </w:rPr>
        <w:lastRenderedPageBreak/>
        <w:t xml:space="preserve">не входящих в настоящий договор (не указанных в приложении 1) </w:t>
      </w:r>
      <w:r w:rsidR="00BE3829">
        <w:rPr>
          <w:rFonts w:ascii="Times New Roman" w:hAnsi="Times New Roman" w:cs="Times New Roman"/>
        </w:rPr>
        <w:t xml:space="preserve">абоненту необходимо </w:t>
      </w:r>
      <w:r w:rsidRPr="00B736B6">
        <w:rPr>
          <w:rFonts w:ascii="Times New Roman" w:hAnsi="Times New Roman" w:cs="Times New Roman"/>
        </w:rPr>
        <w:t>представить ОВКХ соглашение о делении показаний приборов учета, скрепленное подписями и печатями всех абонентов, объем потребления которых фиксируется общим прибором учета;</w:t>
      </w:r>
    </w:p>
    <w:p w:rsidR="00EF5B51" w:rsidRPr="00B736B6" w:rsidRDefault="00EF5B51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ar1350"/>
      <w:bookmarkEnd w:id="14"/>
      <w:r w:rsidRPr="00B736B6">
        <w:rPr>
          <w:rFonts w:ascii="Times New Roman" w:hAnsi="Times New Roman" w:cs="Times New Roman"/>
        </w:rPr>
        <w:t>XIV. Порядок урегулирования споров и разногласий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59.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60. Претензия направляется по адресу стороны, указанному в реквизитах договора, и должна содержать: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б) содержание спора и разногласий;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г) другие сведения по усмотрению стороны.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61. Сторона, получившая претензию, в течение 5 рабочих дней со дня ее поступления обязана рассмотреть претензию и дать ответ.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62. Стороны составляют акт об урегулировании спора (разногласий).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63.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ar1362"/>
      <w:bookmarkEnd w:id="15"/>
      <w:r w:rsidRPr="00B736B6">
        <w:rPr>
          <w:rFonts w:ascii="Times New Roman" w:hAnsi="Times New Roman" w:cs="Times New Roman"/>
        </w:rPr>
        <w:t>XV. Ответственность сторон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65. В случае нарушения организацией водопроводно-канализационного хозяйства требований к качеству </w:t>
      </w:r>
      <w:r w:rsidR="009720AB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BE3829" w:rsidRPr="00BE3829" w:rsidRDefault="00BE3829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3829">
        <w:rPr>
          <w:rFonts w:ascii="Times New Roman" w:hAnsi="Times New Roman" w:cs="Times New Roman"/>
        </w:rPr>
        <w:t>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Ответственность организации водопроводно-канализационного хозяйства за качество подаваемой </w:t>
      </w:r>
      <w:r w:rsidR="00BE3829">
        <w:rPr>
          <w:rFonts w:ascii="Times New Roman" w:hAnsi="Times New Roman" w:cs="Times New Roman"/>
        </w:rPr>
        <w:t xml:space="preserve">холодной </w:t>
      </w:r>
      <w:r w:rsidRPr="00B736B6">
        <w:rPr>
          <w:rFonts w:ascii="Times New Roman" w:hAnsi="Times New Roman" w:cs="Times New Roman"/>
        </w:rPr>
        <w:t>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 xml:space="preserve">66.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</w:t>
      </w:r>
      <w:r w:rsidRPr="00B736B6">
        <w:rPr>
          <w:rFonts w:ascii="Times New Roman" w:hAnsi="Times New Roman" w:cs="Times New Roman"/>
          <w:color w:val="FF0000"/>
        </w:rPr>
        <w:t>в соответствии с действующим законодательством</w:t>
      </w:r>
      <w:r w:rsidRPr="00B736B6">
        <w:rPr>
          <w:rFonts w:ascii="Times New Roman" w:hAnsi="Times New Roman" w:cs="Times New Roman"/>
        </w:rPr>
        <w:t>, от невыплаченной в срок суммы за каждый день просрочки, начиная со следующего дня наступления установленного срока оплаты по день фактической оплаты.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6" w:name="Par1370"/>
      <w:bookmarkEnd w:id="16"/>
      <w:r w:rsidRPr="00B736B6">
        <w:rPr>
          <w:rFonts w:ascii="Times New Roman" w:hAnsi="Times New Roman" w:cs="Times New Roman"/>
        </w:rPr>
        <w:t>XVI. Обстоятельства непреодолимой силы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67.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68.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7" w:name="Par1378"/>
      <w:bookmarkEnd w:id="17"/>
      <w:r w:rsidRPr="00B736B6">
        <w:rPr>
          <w:rFonts w:ascii="Times New Roman" w:hAnsi="Times New Roman" w:cs="Times New Roman"/>
        </w:rPr>
        <w:t>XVII. Действие договора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</w:rPr>
      </w:pPr>
      <w:r w:rsidRPr="00B736B6">
        <w:rPr>
          <w:rFonts w:ascii="Times New Roman" w:hAnsi="Times New Roman" w:cs="Times New Roman"/>
        </w:rPr>
        <w:t xml:space="preserve">    </w:t>
      </w:r>
      <w:r w:rsidRPr="00B736B6">
        <w:rPr>
          <w:rFonts w:ascii="Times New Roman" w:hAnsi="Times New Roman" w:cs="Times New Roman"/>
        </w:rPr>
        <w:tab/>
        <w:t xml:space="preserve">69. </w:t>
      </w:r>
      <w:r w:rsidRPr="00B736B6">
        <w:rPr>
          <w:rFonts w:ascii="Times New Roman" w:hAnsi="Times New Roman" w:cs="Times New Roman"/>
          <w:color w:val="FF0000"/>
        </w:rPr>
        <w:t xml:space="preserve">Условия настоящего договора распространяются на отношения сторон возникшие с </w:t>
      </w:r>
      <w:r w:rsidRPr="00B736B6">
        <w:rPr>
          <w:rFonts w:ascii="Times New Roman" w:hAnsi="Times New Roman" w:cs="Times New Roman"/>
          <w:color w:val="0000FF"/>
        </w:rPr>
        <w:t>«</w:t>
      </w:r>
      <w:r w:rsidRPr="00B736B6">
        <w:rPr>
          <w:rFonts w:ascii="Times New Roman" w:hAnsi="Times New Roman" w:cs="Times New Roman"/>
          <w:color w:val="0000FF"/>
          <w:spacing w:val="14"/>
        </w:rPr>
        <w:t xml:space="preserve">___» ___________ </w:t>
      </w:r>
      <w:r w:rsidRPr="00B736B6">
        <w:rPr>
          <w:rFonts w:ascii="Times New Roman" w:hAnsi="Times New Roman" w:cs="Times New Roman"/>
          <w:color w:val="0000FF"/>
        </w:rPr>
        <w:t xml:space="preserve"> 20___ г. по «____» ______________ 20___ г</w:t>
      </w:r>
      <w:r w:rsidRPr="00B736B6">
        <w:rPr>
          <w:rFonts w:ascii="Times New Roman" w:hAnsi="Times New Roman" w:cs="Times New Roman"/>
          <w:color w:val="FF0000"/>
        </w:rPr>
        <w:t>., а по расчетам - до их полного завершения.</w:t>
      </w:r>
    </w:p>
    <w:p w:rsidR="00B736B6" w:rsidRPr="00B736B6" w:rsidRDefault="00B736B6" w:rsidP="00B736B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ab/>
        <w:t>70. Настоящий договор считается продленным на каждый последующий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71. Настоящий договор может быть расторгнут до окончания срока действия настоящего договора по обоюдному согласию сторон.</w:t>
      </w:r>
    </w:p>
    <w:p w:rsid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72.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расторгнутым.</w:t>
      </w:r>
    </w:p>
    <w:p w:rsidR="00150D3E" w:rsidRDefault="00150D3E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0D3E" w:rsidRPr="00B736B6" w:rsidRDefault="00150D3E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736B6">
        <w:rPr>
          <w:rFonts w:ascii="Times New Roman" w:hAnsi="Times New Roman" w:cs="Times New Roman"/>
        </w:rPr>
        <w:t>XVIII. Взаимоотношения сторон.</w:t>
      </w: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D260C" w:rsidRPr="007C2A93" w:rsidRDefault="00DD006A" w:rsidP="009D260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</w:t>
      </w:r>
      <w:r w:rsidR="00B736B6" w:rsidRPr="00B736B6">
        <w:rPr>
          <w:rFonts w:ascii="Times New Roman" w:hAnsi="Times New Roman"/>
          <w:sz w:val="20"/>
          <w:szCs w:val="20"/>
        </w:rPr>
        <w:t xml:space="preserve">.  </w:t>
      </w:r>
      <w:r w:rsidR="009D260C" w:rsidRPr="007C2A93">
        <w:rPr>
          <w:rFonts w:ascii="Times New Roman" w:hAnsi="Times New Roman"/>
          <w:sz w:val="20"/>
          <w:szCs w:val="20"/>
        </w:rPr>
        <w:t>Для решения всех оперативных вопросов по водоснабжению и приему сточных вод, а также при возникновении отклонений от установленного режима отпуска питьевой воды Абонент обращается в рабочие дни</w:t>
      </w:r>
      <w:r w:rsidR="009D260C">
        <w:rPr>
          <w:rFonts w:ascii="Times New Roman" w:hAnsi="Times New Roman"/>
          <w:sz w:val="20"/>
          <w:szCs w:val="20"/>
        </w:rPr>
        <w:t xml:space="preserve"> к диспетчеру </w:t>
      </w:r>
      <w:r w:rsidR="009D260C" w:rsidRPr="007C2A93">
        <w:rPr>
          <w:rFonts w:ascii="Times New Roman" w:hAnsi="Times New Roman"/>
          <w:sz w:val="20"/>
          <w:szCs w:val="20"/>
        </w:rPr>
        <w:t xml:space="preserve"> по тел. </w:t>
      </w:r>
      <w:r w:rsidR="009D260C" w:rsidRPr="007C2A93">
        <w:rPr>
          <w:rFonts w:ascii="Times New Roman" w:hAnsi="Times New Roman"/>
          <w:i/>
          <w:sz w:val="20"/>
          <w:szCs w:val="20"/>
          <w:u w:val="single"/>
        </w:rPr>
        <w:t>3-2</w:t>
      </w:r>
      <w:r w:rsidR="009D260C">
        <w:rPr>
          <w:rFonts w:ascii="Times New Roman" w:hAnsi="Times New Roman"/>
          <w:i/>
          <w:sz w:val="20"/>
          <w:szCs w:val="20"/>
          <w:u w:val="single"/>
        </w:rPr>
        <w:t>0-01</w:t>
      </w:r>
      <w:r w:rsidR="009D260C">
        <w:rPr>
          <w:rFonts w:ascii="Times New Roman" w:hAnsi="Times New Roman"/>
          <w:sz w:val="20"/>
          <w:szCs w:val="20"/>
        </w:rPr>
        <w:t xml:space="preserve">, </w:t>
      </w:r>
      <w:r w:rsidR="009D260C" w:rsidRPr="007C2A93">
        <w:rPr>
          <w:rFonts w:ascii="Times New Roman" w:hAnsi="Times New Roman"/>
          <w:sz w:val="20"/>
          <w:szCs w:val="20"/>
        </w:rPr>
        <w:t xml:space="preserve">либо производит вызов представителя ОВКХ на место письмом по адресу ул. Попова, 5 либо телефонограммой по тел. </w:t>
      </w:r>
      <w:r w:rsidR="009D260C" w:rsidRPr="007C2A93">
        <w:rPr>
          <w:rFonts w:ascii="Times New Roman" w:hAnsi="Times New Roman"/>
          <w:i/>
          <w:sz w:val="20"/>
          <w:szCs w:val="20"/>
          <w:u w:val="single"/>
        </w:rPr>
        <w:t>3-21-30</w:t>
      </w:r>
      <w:r w:rsidR="00E10DAF">
        <w:rPr>
          <w:rFonts w:ascii="Times New Roman" w:hAnsi="Times New Roman"/>
          <w:sz w:val="20"/>
          <w:szCs w:val="20"/>
        </w:rPr>
        <w:t xml:space="preserve">, либо на электронную почту </w:t>
      </w:r>
      <w:r w:rsidR="009D260C" w:rsidRPr="007C2A93">
        <w:rPr>
          <w:rFonts w:ascii="Times New Roman" w:hAnsi="Times New Roman"/>
          <w:sz w:val="20"/>
          <w:szCs w:val="20"/>
        </w:rPr>
        <w:t xml:space="preserve">АО "Акватех" </w:t>
      </w:r>
      <w:r w:rsidR="009D260C" w:rsidRPr="007C2A93">
        <w:rPr>
          <w:rFonts w:ascii="Times New Roman" w:hAnsi="Times New Roman"/>
          <w:i/>
          <w:sz w:val="20"/>
          <w:szCs w:val="20"/>
          <w:u w:val="single"/>
          <w:lang w:val="en-GB"/>
        </w:rPr>
        <w:t>oaoakvatex</w:t>
      </w:r>
      <w:r w:rsidR="009D260C" w:rsidRPr="007C2A93">
        <w:rPr>
          <w:rFonts w:ascii="Times New Roman" w:hAnsi="Times New Roman"/>
          <w:i/>
          <w:sz w:val="20"/>
          <w:szCs w:val="20"/>
          <w:u w:val="single"/>
        </w:rPr>
        <w:t>@</w:t>
      </w:r>
      <w:r w:rsidR="009D260C" w:rsidRPr="007C2A93">
        <w:rPr>
          <w:rFonts w:ascii="Times New Roman" w:hAnsi="Times New Roman"/>
          <w:i/>
          <w:sz w:val="20"/>
          <w:szCs w:val="20"/>
          <w:u w:val="single"/>
          <w:lang w:val="en-GB"/>
        </w:rPr>
        <w:t>mail</w:t>
      </w:r>
      <w:r w:rsidR="009D260C" w:rsidRPr="007C2A93">
        <w:rPr>
          <w:rFonts w:ascii="Times New Roman" w:hAnsi="Times New Roman"/>
          <w:i/>
          <w:sz w:val="20"/>
          <w:szCs w:val="20"/>
          <w:u w:val="single"/>
        </w:rPr>
        <w:t>.</w:t>
      </w:r>
      <w:r w:rsidR="009D260C" w:rsidRPr="007C2A93">
        <w:rPr>
          <w:rFonts w:ascii="Times New Roman" w:hAnsi="Times New Roman"/>
          <w:i/>
          <w:sz w:val="20"/>
          <w:szCs w:val="20"/>
          <w:u w:val="single"/>
          <w:lang w:val="en-GB"/>
        </w:rPr>
        <w:t>ru</w:t>
      </w:r>
      <w:r w:rsidR="009D260C" w:rsidRPr="007C2A93">
        <w:rPr>
          <w:rFonts w:ascii="Times New Roman" w:hAnsi="Times New Roman"/>
          <w:sz w:val="20"/>
          <w:szCs w:val="20"/>
          <w:u w:val="single"/>
        </w:rPr>
        <w:t>.</w:t>
      </w:r>
    </w:p>
    <w:p w:rsidR="00A265E9" w:rsidRDefault="00DD006A" w:rsidP="00A265E9">
      <w:pPr>
        <w:spacing w:after="0" w:line="240" w:lineRule="auto"/>
        <w:ind w:firstLine="90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74</w:t>
      </w:r>
      <w:r w:rsidR="00B736B6" w:rsidRPr="00B736B6">
        <w:rPr>
          <w:rFonts w:ascii="Times New Roman" w:hAnsi="Times New Roman"/>
          <w:sz w:val="20"/>
          <w:szCs w:val="20"/>
        </w:rPr>
        <w:t xml:space="preserve">. </w:t>
      </w:r>
      <w:r w:rsidR="00A265E9" w:rsidRPr="00B736B6">
        <w:rPr>
          <w:rFonts w:ascii="Times New Roman" w:hAnsi="Times New Roman"/>
          <w:sz w:val="20"/>
          <w:szCs w:val="20"/>
        </w:rPr>
        <w:t xml:space="preserve">При возникновении аварийных ситуаций на коммунальных сетях или оборудовании Абонента, требующих их немедленного </w:t>
      </w:r>
      <w:r w:rsidR="00B96AB5">
        <w:rPr>
          <w:rFonts w:ascii="Times New Roman" w:hAnsi="Times New Roman"/>
          <w:sz w:val="20"/>
          <w:szCs w:val="20"/>
        </w:rPr>
        <w:t>отключения в нерабочее время</w:t>
      </w:r>
      <w:r w:rsidR="00A265E9" w:rsidRPr="00B736B6">
        <w:rPr>
          <w:rFonts w:ascii="Times New Roman" w:hAnsi="Times New Roman"/>
          <w:sz w:val="20"/>
          <w:szCs w:val="20"/>
        </w:rPr>
        <w:t xml:space="preserve">, Абонент обращается к дежурному диспетчеру </w:t>
      </w:r>
      <w:r w:rsidR="00A265E9" w:rsidRPr="00A265E9">
        <w:rPr>
          <w:rFonts w:ascii="Times New Roman" w:hAnsi="Times New Roman"/>
          <w:i/>
          <w:sz w:val="20"/>
          <w:szCs w:val="20"/>
          <w:u w:val="single"/>
        </w:rPr>
        <w:t>ЕДДС 75-112, 7-10-89.</w:t>
      </w:r>
    </w:p>
    <w:p w:rsidR="00B736B6" w:rsidRPr="00B736B6" w:rsidRDefault="00DD006A" w:rsidP="00A265E9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pacing w:val="-8"/>
          <w:sz w:val="20"/>
          <w:szCs w:val="20"/>
        </w:rPr>
        <w:t>75</w:t>
      </w:r>
      <w:r w:rsidR="00B736B6" w:rsidRPr="00B736B6">
        <w:rPr>
          <w:rFonts w:ascii="Times New Roman" w:hAnsi="Times New Roman"/>
          <w:color w:val="FF0000"/>
          <w:spacing w:val="-8"/>
          <w:sz w:val="20"/>
          <w:szCs w:val="20"/>
        </w:rPr>
        <w:t>.</w:t>
      </w:r>
      <w:r w:rsidR="00B736B6" w:rsidRPr="00B736B6">
        <w:rPr>
          <w:rFonts w:ascii="Times New Roman" w:hAnsi="Times New Roman"/>
          <w:sz w:val="20"/>
          <w:szCs w:val="20"/>
        </w:rPr>
        <w:tab/>
        <w:t>Указания по аварийному ограничению или полному прекращению водоснабжения</w:t>
      </w:r>
      <w:r w:rsidR="00B736B6" w:rsidRPr="00B736B6">
        <w:rPr>
          <w:rFonts w:ascii="Times New Roman" w:hAnsi="Times New Roman"/>
          <w:sz w:val="20"/>
          <w:szCs w:val="20"/>
        </w:rPr>
        <w:br/>
        <w:t>Абонента даются по телефону абонента _____________________________.</w:t>
      </w:r>
    </w:p>
    <w:p w:rsidR="00B736B6" w:rsidRPr="00B736B6" w:rsidRDefault="00B736B6" w:rsidP="00B736B6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pacing w:val="-11"/>
          <w:sz w:val="20"/>
          <w:szCs w:val="20"/>
        </w:rPr>
        <w:t>7</w:t>
      </w:r>
      <w:r w:rsidR="00DD006A">
        <w:rPr>
          <w:rFonts w:ascii="Times New Roman" w:hAnsi="Times New Roman"/>
          <w:spacing w:val="-11"/>
          <w:sz w:val="20"/>
          <w:szCs w:val="20"/>
        </w:rPr>
        <w:t>6</w:t>
      </w:r>
      <w:r w:rsidRPr="00B736B6">
        <w:rPr>
          <w:rFonts w:ascii="Times New Roman" w:hAnsi="Times New Roman"/>
          <w:spacing w:val="-11"/>
          <w:sz w:val="20"/>
          <w:szCs w:val="20"/>
        </w:rPr>
        <w:t>.</w:t>
      </w:r>
      <w:r w:rsidRPr="00B736B6">
        <w:rPr>
          <w:rFonts w:ascii="Times New Roman" w:hAnsi="Times New Roman"/>
          <w:sz w:val="20"/>
          <w:szCs w:val="20"/>
        </w:rPr>
        <w:tab/>
        <w:t xml:space="preserve">Предложения по изменению договорных величин, режима отпуска (получения) </w:t>
      </w:r>
      <w:r w:rsidR="00C17CEC">
        <w:rPr>
          <w:rFonts w:ascii="Times New Roman" w:hAnsi="Times New Roman"/>
          <w:sz w:val="20"/>
          <w:szCs w:val="20"/>
        </w:rPr>
        <w:t xml:space="preserve">холодной </w:t>
      </w:r>
      <w:r w:rsidRPr="00B736B6">
        <w:rPr>
          <w:rFonts w:ascii="Times New Roman" w:hAnsi="Times New Roman"/>
          <w:sz w:val="20"/>
          <w:szCs w:val="20"/>
        </w:rPr>
        <w:t xml:space="preserve">питьевой воды и приема (сброса) сточных вод передаются Абонентом в письменном виде. ОВКХ в течение 15 дней рассматривает данные предложения и дает письменный ответ в адрес Абонента. </w:t>
      </w:r>
    </w:p>
    <w:p w:rsidR="00B736B6" w:rsidRPr="00B736B6" w:rsidRDefault="00B736B6" w:rsidP="00B736B6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color w:val="FF0000"/>
          <w:spacing w:val="-5"/>
          <w:sz w:val="20"/>
          <w:szCs w:val="20"/>
        </w:rPr>
        <w:t>7</w:t>
      </w:r>
      <w:r w:rsidR="00DD006A">
        <w:rPr>
          <w:rFonts w:ascii="Times New Roman" w:hAnsi="Times New Roman"/>
          <w:color w:val="FF0000"/>
          <w:spacing w:val="-5"/>
          <w:sz w:val="20"/>
          <w:szCs w:val="20"/>
        </w:rPr>
        <w:t>7</w:t>
      </w:r>
      <w:r w:rsidRPr="00B736B6">
        <w:rPr>
          <w:rFonts w:ascii="Times New Roman" w:hAnsi="Times New Roman"/>
          <w:color w:val="FF0000"/>
          <w:spacing w:val="-5"/>
          <w:sz w:val="20"/>
          <w:szCs w:val="20"/>
        </w:rPr>
        <w:t>.</w:t>
      </w:r>
      <w:r w:rsidRPr="00B736B6">
        <w:rPr>
          <w:rFonts w:ascii="Times New Roman" w:hAnsi="Times New Roman"/>
          <w:color w:val="FF0000"/>
          <w:sz w:val="20"/>
          <w:szCs w:val="20"/>
        </w:rPr>
        <w:tab/>
      </w:r>
      <w:r w:rsidRPr="00B736B6">
        <w:rPr>
          <w:rFonts w:ascii="Times New Roman" w:hAnsi="Times New Roman"/>
          <w:sz w:val="20"/>
          <w:szCs w:val="20"/>
        </w:rPr>
        <w:t xml:space="preserve">Для постоянной связи и согласования вопросов, связанных с отпуском и прекращением подачи </w:t>
      </w:r>
      <w:r w:rsidR="00C17CEC">
        <w:rPr>
          <w:rFonts w:ascii="Times New Roman" w:hAnsi="Times New Roman"/>
          <w:sz w:val="20"/>
          <w:szCs w:val="20"/>
        </w:rPr>
        <w:t xml:space="preserve">холодной </w:t>
      </w:r>
      <w:r w:rsidRPr="00B736B6">
        <w:rPr>
          <w:rFonts w:ascii="Times New Roman" w:hAnsi="Times New Roman"/>
          <w:sz w:val="20"/>
          <w:szCs w:val="20"/>
        </w:rPr>
        <w:t>питьевой воды и услуг по водоотведению Абонент выделяет уполномоченного  в лице_______________________________________________________</w:t>
      </w:r>
      <w:r w:rsidRPr="00B736B6">
        <w:rPr>
          <w:rFonts w:ascii="Times New Roman" w:hAnsi="Times New Roman"/>
          <w:spacing w:val="-7"/>
          <w:sz w:val="20"/>
          <w:szCs w:val="20"/>
        </w:rPr>
        <w:t>тел.__________________________________</w:t>
      </w:r>
      <w:r w:rsidRPr="00B736B6">
        <w:rPr>
          <w:rFonts w:ascii="Times New Roman" w:hAnsi="Times New Roman"/>
          <w:sz w:val="20"/>
          <w:szCs w:val="20"/>
        </w:rPr>
        <w:tab/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8" w:name="Par1388"/>
      <w:bookmarkEnd w:id="18"/>
      <w:r w:rsidRPr="00B736B6">
        <w:rPr>
          <w:rFonts w:ascii="Times New Roman" w:hAnsi="Times New Roman" w:cs="Times New Roman"/>
        </w:rPr>
        <w:t>XIX. Прочие условия</w:t>
      </w:r>
    </w:p>
    <w:p w:rsidR="00B736B6" w:rsidRPr="00B736B6" w:rsidRDefault="00B736B6" w:rsidP="00B736B6">
      <w:pPr>
        <w:pStyle w:val="ConsPlusNormal"/>
        <w:jc w:val="center"/>
        <w:rPr>
          <w:rFonts w:ascii="Times New Roman" w:hAnsi="Times New Roman" w:cs="Times New Roman"/>
        </w:rPr>
      </w:pPr>
    </w:p>
    <w:p w:rsidR="00B736B6" w:rsidRPr="00B736B6" w:rsidRDefault="00DD006A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="00B736B6" w:rsidRPr="00B736B6">
        <w:rPr>
          <w:rFonts w:ascii="Times New Roman" w:hAnsi="Times New Roman" w:cs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736B6" w:rsidRPr="00B736B6" w:rsidRDefault="00DD006A" w:rsidP="00B736B6">
      <w:pPr>
        <w:shd w:val="clear" w:color="auto" w:fill="FFFFFF"/>
        <w:tabs>
          <w:tab w:val="left" w:pos="1440"/>
          <w:tab w:val="left" w:pos="1637"/>
        </w:tabs>
        <w:spacing w:after="0" w:line="240" w:lineRule="auto"/>
        <w:ind w:right="-8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79</w:t>
      </w:r>
      <w:r w:rsidR="00B736B6" w:rsidRPr="00B736B6">
        <w:rPr>
          <w:rFonts w:ascii="Times New Roman" w:hAnsi="Times New Roman"/>
          <w:sz w:val="20"/>
          <w:szCs w:val="20"/>
        </w:rPr>
        <w:t>. Одна сторона в случае изменения у нее наименования, организационно-правовой формы, места нахождения,  реквизитов, руководителя</w:t>
      </w:r>
      <w:r w:rsidR="009050DF">
        <w:rPr>
          <w:rFonts w:ascii="Times New Roman" w:hAnsi="Times New Roman"/>
          <w:sz w:val="20"/>
          <w:szCs w:val="20"/>
        </w:rPr>
        <w:t>, а также прочих собы</w:t>
      </w:r>
      <w:r w:rsidR="00D46486">
        <w:rPr>
          <w:rFonts w:ascii="Times New Roman" w:hAnsi="Times New Roman"/>
          <w:sz w:val="20"/>
          <w:szCs w:val="20"/>
        </w:rPr>
        <w:t xml:space="preserve">тий,  которые могут повлечь за собой затруднение исполнения договора, </w:t>
      </w:r>
      <w:r w:rsidR="00B736B6" w:rsidRPr="00B736B6">
        <w:rPr>
          <w:rFonts w:ascii="Times New Roman" w:hAnsi="Times New Roman"/>
          <w:sz w:val="20"/>
          <w:szCs w:val="20"/>
        </w:rPr>
        <w:t xml:space="preserve">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 Предоставление подтверждающих документов обязательно. </w:t>
      </w:r>
    </w:p>
    <w:p w:rsidR="00B736B6" w:rsidRPr="00B736B6" w:rsidRDefault="00DD006A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B736B6" w:rsidRPr="00B736B6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9" w:tooltip="Федеральный закон от 07.12.2011 N 416-ФЗ (ред. от 23.07.2013) &quot;О водоснабжении и водоотведении&quot;{КонсультантПлюс}" w:history="1">
        <w:r w:rsidR="00B736B6" w:rsidRPr="00B736B6">
          <w:rPr>
            <w:rFonts w:ascii="Times New Roman" w:hAnsi="Times New Roman" w:cs="Times New Roman"/>
            <w:color w:val="0000FF"/>
          </w:rPr>
          <w:t>закона</w:t>
        </w:r>
      </w:hyperlink>
      <w:r w:rsidR="00B736B6" w:rsidRPr="00B736B6">
        <w:rPr>
          <w:rFonts w:ascii="Times New Roman" w:hAnsi="Times New Roman" w:cs="Times New Roman"/>
        </w:rPr>
        <w:t xml:space="preserve"> "О водоснабжении и водоотведении", </w:t>
      </w:r>
      <w:hyperlink r:id="rId20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B736B6" w:rsidRPr="00B736B6">
          <w:rPr>
            <w:rFonts w:ascii="Times New Roman" w:hAnsi="Times New Roman" w:cs="Times New Roman"/>
            <w:color w:val="0000FF"/>
          </w:rPr>
          <w:t>правилами</w:t>
        </w:r>
      </w:hyperlink>
      <w:r w:rsidR="00B736B6" w:rsidRPr="00B736B6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B736B6" w:rsidRPr="00B736B6" w:rsidRDefault="00DD006A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B736B6" w:rsidRPr="00B736B6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B736B6" w:rsidRPr="00B736B6" w:rsidRDefault="00DD006A" w:rsidP="00B736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82</w:t>
      </w:r>
      <w:r w:rsidR="00B736B6" w:rsidRPr="00B736B6">
        <w:rPr>
          <w:rFonts w:ascii="Times New Roman" w:hAnsi="Times New Roman" w:cs="Times New Roman"/>
        </w:rPr>
        <w:t>.В случае, если по истечении 30 дней с момента получения Абонентом проекта настоящего договора, Абонент не направит в ОВКХ  подписанный договор, либо письменный отказ от заключения договора, либо протокол разногласий</w:t>
      </w:r>
      <w:r w:rsidR="00B736B6" w:rsidRPr="00B736B6">
        <w:rPr>
          <w:rFonts w:ascii="Times New Roman" w:hAnsi="Times New Roman" w:cs="Times New Roman"/>
          <w:color w:val="FF0000"/>
        </w:rPr>
        <w:t>, не противоречащий положениям Федерального закона «О водоснабжении и водоотведении», Правил холодного водоснабжения и канализации, утвержденных Правительством Российской Федерации, договор считается заключенным на условиях, указанных в проекте договора, направленном Абоненту (пункт 8 статьи 7 главы 3 Федерального закона «О водоснабжении и водоотведении» №416-ФЗ от 07.12.2011г.)</w:t>
      </w:r>
    </w:p>
    <w:p w:rsidR="00B736B6" w:rsidRPr="00B736B6" w:rsidRDefault="00DD006A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83</w:t>
      </w:r>
      <w:r w:rsidR="00B736B6" w:rsidRPr="00B736B6">
        <w:rPr>
          <w:rFonts w:ascii="Times New Roman" w:hAnsi="Times New Roman" w:cs="Times New Roman"/>
          <w:color w:val="FF0000"/>
        </w:rPr>
        <w:t>.</w:t>
      </w:r>
      <w:hyperlink w:anchor="Par1412" w:tooltip="Ссылка на текущий документ" w:history="1">
        <w:r w:rsidR="00B736B6" w:rsidRPr="00B736B6">
          <w:rPr>
            <w:rFonts w:ascii="Times New Roman" w:hAnsi="Times New Roman" w:cs="Times New Roman"/>
            <w:color w:val="0000FF"/>
          </w:rPr>
          <w:t>Приложения</w:t>
        </w:r>
      </w:hyperlink>
      <w:r w:rsidR="00B736B6" w:rsidRPr="00B736B6"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Приложение № 1 Заявка на объем </w:t>
      </w:r>
      <w:r w:rsidR="00C17CEC">
        <w:rPr>
          <w:rFonts w:ascii="Times New Roman" w:hAnsi="Times New Roman"/>
          <w:sz w:val="20"/>
          <w:szCs w:val="20"/>
        </w:rPr>
        <w:t xml:space="preserve">холодной </w:t>
      </w:r>
      <w:r w:rsidRPr="00B736B6">
        <w:rPr>
          <w:rFonts w:ascii="Times New Roman" w:hAnsi="Times New Roman"/>
          <w:sz w:val="20"/>
          <w:szCs w:val="20"/>
        </w:rPr>
        <w:t>питьевой воды и отведение сточных вод Абонента и субабонентов.</w:t>
      </w:r>
    </w:p>
    <w:p w:rsidR="00B736B6" w:rsidRPr="00B736B6" w:rsidRDefault="00B736B6" w:rsidP="00B736B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Приложение №2  Отчет  о  регистрации  параметров  потребления   водоресурсов   на узле учета потребителя.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>Приложение №3  Акт и схема разграничения эксплуатационной и балансовой принадлежности.</w:t>
      </w:r>
    </w:p>
    <w:p w:rsidR="00B736B6" w:rsidRPr="00B736B6" w:rsidRDefault="00B736B6" w:rsidP="00B736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6B6" w:rsidRPr="00B736B6" w:rsidRDefault="00B736B6" w:rsidP="00B736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36B6">
        <w:rPr>
          <w:rFonts w:ascii="Times New Roman" w:hAnsi="Times New Roman"/>
          <w:sz w:val="20"/>
          <w:szCs w:val="20"/>
        </w:rPr>
        <w:t xml:space="preserve">XX. </w:t>
      </w:r>
      <w:r w:rsidRPr="00B736B6">
        <w:rPr>
          <w:rFonts w:ascii="Times New Roman" w:hAnsi="Times New Roman"/>
          <w:b/>
          <w:bCs/>
          <w:sz w:val="20"/>
          <w:szCs w:val="20"/>
        </w:rPr>
        <w:t>Адреса, реквизиты и подписи сторон</w:t>
      </w:r>
    </w:p>
    <w:p w:rsidR="00B736B6" w:rsidRPr="00B736B6" w:rsidRDefault="00B736B6" w:rsidP="00B736B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36B6" w:rsidRPr="00B736B6" w:rsidRDefault="00B736B6" w:rsidP="00B736B6">
      <w:pPr>
        <w:pStyle w:val="a8"/>
        <w:rPr>
          <w:sz w:val="20"/>
          <w:szCs w:val="20"/>
        </w:rPr>
      </w:pPr>
      <w:r w:rsidRPr="00B736B6">
        <w:rPr>
          <w:b/>
          <w:sz w:val="20"/>
          <w:szCs w:val="20"/>
        </w:rPr>
        <w:t>Организация водопроводно-канализационного хозяйства</w:t>
      </w:r>
      <w:r w:rsidRPr="00B736B6">
        <w:rPr>
          <w:sz w:val="20"/>
          <w:szCs w:val="20"/>
        </w:rPr>
        <w:t xml:space="preserve"> (ОВКХ)</w:t>
      </w:r>
      <w:r w:rsidR="00964030">
        <w:rPr>
          <w:b/>
          <w:sz w:val="20"/>
          <w:szCs w:val="20"/>
        </w:rPr>
        <w:t xml:space="preserve"> </w:t>
      </w:r>
      <w:r w:rsidRPr="00B736B6">
        <w:rPr>
          <w:b/>
          <w:sz w:val="20"/>
          <w:szCs w:val="20"/>
        </w:rPr>
        <w:t>АО «Акватех»</w:t>
      </w:r>
    </w:p>
    <w:p w:rsidR="00B736B6" w:rsidRPr="00B736B6" w:rsidRDefault="00B736B6" w:rsidP="00B736B6">
      <w:pPr>
        <w:pStyle w:val="a8"/>
        <w:rPr>
          <w:spacing w:val="-10"/>
          <w:sz w:val="20"/>
          <w:szCs w:val="20"/>
        </w:rPr>
      </w:pPr>
      <w:r w:rsidRPr="00B736B6">
        <w:rPr>
          <w:spacing w:val="-10"/>
          <w:sz w:val="20"/>
          <w:szCs w:val="20"/>
        </w:rPr>
        <w:t>Юридический адрес: 624250 Свердловская область, г. Заречный, ул. Попова,5</w:t>
      </w:r>
    </w:p>
    <w:p w:rsidR="00B736B6" w:rsidRPr="00B736B6" w:rsidRDefault="00B736B6" w:rsidP="00B736B6">
      <w:pPr>
        <w:pStyle w:val="a8"/>
        <w:rPr>
          <w:spacing w:val="-10"/>
          <w:sz w:val="20"/>
          <w:szCs w:val="20"/>
        </w:rPr>
      </w:pPr>
      <w:r w:rsidRPr="00B736B6">
        <w:rPr>
          <w:spacing w:val="-10"/>
          <w:sz w:val="20"/>
          <w:szCs w:val="20"/>
        </w:rPr>
        <w:t>Почтовый адрес: 624250 Свердловская область, г. Заречный, ул. Попова, 5</w:t>
      </w:r>
    </w:p>
    <w:p w:rsidR="00B736B6" w:rsidRPr="00B736B6" w:rsidRDefault="00B736B6" w:rsidP="00B736B6">
      <w:pPr>
        <w:pStyle w:val="a8"/>
        <w:rPr>
          <w:sz w:val="20"/>
          <w:szCs w:val="20"/>
        </w:rPr>
      </w:pPr>
      <w:r w:rsidRPr="00B736B6">
        <w:rPr>
          <w:sz w:val="20"/>
          <w:szCs w:val="20"/>
        </w:rPr>
        <w:t>ИНН 6639020763  КПП 668301001 ОГРН 1106639000489  ОКВЭД 36.0, 37.00  ОКПО 66785327</w:t>
      </w:r>
    </w:p>
    <w:p w:rsidR="00B736B6" w:rsidRPr="00B736B6" w:rsidRDefault="00B736B6" w:rsidP="00B736B6">
      <w:pPr>
        <w:pStyle w:val="a8"/>
        <w:rPr>
          <w:sz w:val="20"/>
          <w:szCs w:val="20"/>
        </w:rPr>
      </w:pPr>
      <w:r w:rsidRPr="00B736B6">
        <w:rPr>
          <w:sz w:val="20"/>
          <w:szCs w:val="20"/>
        </w:rPr>
        <w:t>р/сч</w:t>
      </w:r>
      <w:r w:rsidRPr="00F35BB3">
        <w:rPr>
          <w:sz w:val="20"/>
          <w:szCs w:val="20"/>
        </w:rPr>
        <w:t xml:space="preserve">. </w:t>
      </w:r>
      <w:r w:rsidR="00F35BB3" w:rsidRPr="00F35BB3">
        <w:rPr>
          <w:sz w:val="20"/>
          <w:szCs w:val="20"/>
        </w:rPr>
        <w:t>407</w:t>
      </w:r>
      <w:r w:rsidR="00F35BB3">
        <w:rPr>
          <w:sz w:val="20"/>
          <w:szCs w:val="20"/>
        </w:rPr>
        <w:t xml:space="preserve">02810503090000020  </w:t>
      </w:r>
      <w:r w:rsidRPr="00F35BB3">
        <w:rPr>
          <w:sz w:val="20"/>
          <w:szCs w:val="20"/>
        </w:rPr>
        <w:t>к</w:t>
      </w:r>
      <w:r w:rsidRPr="00B736B6">
        <w:rPr>
          <w:sz w:val="20"/>
          <w:szCs w:val="20"/>
        </w:rPr>
        <w:t>/счёт</w:t>
      </w:r>
      <w:r w:rsidR="00F35BB3">
        <w:rPr>
          <w:sz w:val="20"/>
          <w:szCs w:val="20"/>
        </w:rPr>
        <w:t xml:space="preserve"> 30101810465777100812</w:t>
      </w:r>
      <w:r w:rsidRPr="00B736B6">
        <w:rPr>
          <w:sz w:val="20"/>
          <w:szCs w:val="20"/>
        </w:rPr>
        <w:t xml:space="preserve">  БИК </w:t>
      </w:r>
      <w:r w:rsidR="00F35BB3">
        <w:rPr>
          <w:sz w:val="20"/>
          <w:szCs w:val="20"/>
        </w:rPr>
        <w:t>047162812</w:t>
      </w:r>
      <w:r w:rsidRPr="00B736B6">
        <w:rPr>
          <w:sz w:val="20"/>
          <w:szCs w:val="20"/>
        </w:rPr>
        <w:t xml:space="preserve"> </w:t>
      </w:r>
    </w:p>
    <w:p w:rsidR="00B736B6" w:rsidRPr="00150D3E" w:rsidRDefault="00746AC4" w:rsidP="00150D3E">
      <w:pPr>
        <w:pStyle w:val="a8"/>
        <w:rPr>
          <w:sz w:val="20"/>
          <w:szCs w:val="20"/>
        </w:rPr>
      </w:pPr>
      <w:r>
        <w:rPr>
          <w:sz w:val="20"/>
          <w:szCs w:val="20"/>
        </w:rPr>
        <w:t>Банк получателя: Филиал Западно-Сибирский ПАО Банка "ФК Открытие"</w:t>
      </w:r>
    </w:p>
    <w:p w:rsidR="00DD006A" w:rsidRPr="00E97322" w:rsidRDefault="00DD006A" w:rsidP="00DD006A">
      <w:pPr>
        <w:spacing w:after="0" w:line="240" w:lineRule="auto"/>
        <w:ind w:right="-249"/>
        <w:rPr>
          <w:rFonts w:ascii="Times New Roman" w:hAnsi="Times New Roman"/>
          <w:b/>
          <w:color w:val="0000FF"/>
          <w:sz w:val="21"/>
          <w:szCs w:val="21"/>
        </w:rPr>
      </w:pPr>
      <w:r w:rsidRPr="00E97322">
        <w:rPr>
          <w:rFonts w:ascii="Times New Roman" w:hAnsi="Times New Roman"/>
          <w:b/>
          <w:color w:val="0000FF"/>
          <w:sz w:val="21"/>
          <w:szCs w:val="21"/>
        </w:rPr>
        <w:t>Абонент:  _______________________________</w:t>
      </w:r>
      <w:r w:rsidRPr="00F80E2E">
        <w:rPr>
          <w:rFonts w:ascii="Times New Roman" w:hAnsi="Times New Roman"/>
          <w:b/>
          <w:color w:val="0000FF"/>
          <w:sz w:val="21"/>
          <w:szCs w:val="21"/>
        </w:rPr>
        <w:t>______________________________________</w:t>
      </w:r>
      <w:r w:rsidRPr="00E97322">
        <w:rPr>
          <w:rFonts w:ascii="Times New Roman" w:hAnsi="Times New Roman"/>
          <w:b/>
          <w:color w:val="0000FF"/>
          <w:sz w:val="21"/>
          <w:szCs w:val="21"/>
        </w:rPr>
        <w:t>__</w:t>
      </w:r>
    </w:p>
    <w:p w:rsidR="00DD006A" w:rsidRPr="00E97322" w:rsidRDefault="00DD006A" w:rsidP="00DD006A">
      <w:pPr>
        <w:pStyle w:val="a8"/>
        <w:rPr>
          <w:color w:val="0000FF"/>
          <w:sz w:val="21"/>
          <w:szCs w:val="21"/>
        </w:rPr>
      </w:pPr>
      <w:r w:rsidRPr="00E97322">
        <w:rPr>
          <w:sz w:val="21"/>
          <w:szCs w:val="21"/>
        </w:rPr>
        <w:t>Юридический адрес: ________________________________________</w:t>
      </w:r>
      <w:r w:rsidRPr="00F80E2E">
        <w:rPr>
          <w:sz w:val="21"/>
          <w:szCs w:val="21"/>
        </w:rPr>
        <w:t>__________________</w:t>
      </w:r>
      <w:r w:rsidRPr="00E97322">
        <w:rPr>
          <w:sz w:val="21"/>
          <w:szCs w:val="21"/>
        </w:rPr>
        <w:t>____</w:t>
      </w:r>
    </w:p>
    <w:p w:rsidR="00DD006A" w:rsidRPr="00F80E2E" w:rsidRDefault="00DD006A" w:rsidP="00DD006A">
      <w:pPr>
        <w:pStyle w:val="a8"/>
        <w:rPr>
          <w:color w:val="0000FF"/>
          <w:sz w:val="21"/>
          <w:szCs w:val="21"/>
        </w:rPr>
      </w:pPr>
      <w:r w:rsidRPr="00E97322">
        <w:rPr>
          <w:color w:val="0000FF"/>
          <w:sz w:val="21"/>
          <w:szCs w:val="21"/>
        </w:rPr>
        <w:t>Почтовы</w:t>
      </w:r>
      <w:r>
        <w:rPr>
          <w:color w:val="0000FF"/>
          <w:sz w:val="21"/>
          <w:szCs w:val="21"/>
        </w:rPr>
        <w:t>й адрес ______________________</w:t>
      </w:r>
      <w:r w:rsidRPr="00F80E2E">
        <w:rPr>
          <w:color w:val="0000FF"/>
          <w:sz w:val="21"/>
          <w:szCs w:val="21"/>
        </w:rPr>
        <w:t>____________________________________________</w:t>
      </w:r>
    </w:p>
    <w:p w:rsidR="00DD006A" w:rsidRPr="00E97322" w:rsidRDefault="00DD006A" w:rsidP="00DD006A">
      <w:pPr>
        <w:spacing w:after="0" w:line="240" w:lineRule="auto"/>
        <w:ind w:right="-249"/>
        <w:rPr>
          <w:rFonts w:ascii="Times New Roman" w:hAnsi="Times New Roman"/>
          <w:color w:val="0000FF"/>
          <w:sz w:val="21"/>
          <w:szCs w:val="21"/>
        </w:rPr>
      </w:pPr>
      <w:r w:rsidRPr="00E97322">
        <w:rPr>
          <w:rFonts w:ascii="Times New Roman" w:hAnsi="Times New Roman"/>
          <w:color w:val="0000FF"/>
          <w:sz w:val="21"/>
          <w:szCs w:val="21"/>
        </w:rPr>
        <w:t>ИНН __________________  КПП _________________  ОГРН ______</w:t>
      </w:r>
      <w:r w:rsidRPr="00DD006A">
        <w:rPr>
          <w:rFonts w:ascii="Times New Roman" w:hAnsi="Times New Roman"/>
          <w:color w:val="0000FF"/>
          <w:sz w:val="21"/>
          <w:szCs w:val="21"/>
        </w:rPr>
        <w:t>_____</w:t>
      </w:r>
      <w:r w:rsidRPr="00E97322">
        <w:rPr>
          <w:rFonts w:ascii="Times New Roman" w:hAnsi="Times New Roman"/>
          <w:color w:val="0000FF"/>
          <w:sz w:val="21"/>
          <w:szCs w:val="21"/>
        </w:rPr>
        <w:t>___ ОКПО ________</w:t>
      </w:r>
    </w:p>
    <w:p w:rsidR="00DD006A" w:rsidRPr="00E97322" w:rsidRDefault="00DD006A" w:rsidP="00DD006A">
      <w:pPr>
        <w:spacing w:after="0" w:line="240" w:lineRule="auto"/>
        <w:ind w:right="-249"/>
        <w:rPr>
          <w:rFonts w:ascii="Times New Roman" w:hAnsi="Times New Roman"/>
          <w:color w:val="0000FF"/>
          <w:sz w:val="21"/>
          <w:szCs w:val="21"/>
        </w:rPr>
      </w:pPr>
      <w:r w:rsidRPr="00E97322">
        <w:rPr>
          <w:rFonts w:ascii="Times New Roman" w:hAnsi="Times New Roman"/>
          <w:color w:val="0000FF"/>
          <w:sz w:val="21"/>
          <w:szCs w:val="21"/>
        </w:rPr>
        <w:t>р/сч. ______________________________    к/сч. _______________</w:t>
      </w:r>
      <w:r w:rsidRPr="001170B4">
        <w:rPr>
          <w:rFonts w:ascii="Times New Roman" w:hAnsi="Times New Roman"/>
          <w:color w:val="0000FF"/>
          <w:sz w:val="21"/>
          <w:szCs w:val="21"/>
        </w:rPr>
        <w:t>______</w:t>
      </w:r>
      <w:r w:rsidRPr="00E97322">
        <w:rPr>
          <w:rFonts w:ascii="Times New Roman" w:hAnsi="Times New Roman"/>
          <w:color w:val="0000FF"/>
          <w:sz w:val="21"/>
          <w:szCs w:val="21"/>
        </w:rPr>
        <w:t>___________________</w:t>
      </w:r>
    </w:p>
    <w:p w:rsidR="00B736B6" w:rsidRPr="00B736B6" w:rsidRDefault="00DD006A" w:rsidP="00DD006A">
      <w:pPr>
        <w:pStyle w:val="a8"/>
        <w:rPr>
          <w:sz w:val="20"/>
          <w:szCs w:val="20"/>
        </w:rPr>
      </w:pPr>
      <w:r w:rsidRPr="00E97322">
        <w:rPr>
          <w:color w:val="0000FF"/>
          <w:sz w:val="21"/>
          <w:szCs w:val="21"/>
        </w:rPr>
        <w:t>Банк плательщика: ___</w:t>
      </w:r>
      <w:r>
        <w:rPr>
          <w:color w:val="0000FF"/>
          <w:sz w:val="21"/>
          <w:szCs w:val="21"/>
        </w:rPr>
        <w:t>____________________________</w:t>
      </w:r>
      <w:r w:rsidRPr="001170B4">
        <w:rPr>
          <w:color w:val="0000FF"/>
          <w:sz w:val="21"/>
          <w:szCs w:val="21"/>
        </w:rPr>
        <w:t>_________________________________</w:t>
      </w:r>
      <w:r w:rsidRPr="00E97322">
        <w:rPr>
          <w:color w:val="0000FF"/>
          <w:sz w:val="21"/>
          <w:szCs w:val="21"/>
        </w:rPr>
        <w:t xml:space="preserve"> </w:t>
      </w:r>
      <w:r w:rsidR="00B736B6" w:rsidRPr="00B736B6">
        <w:rPr>
          <w:sz w:val="20"/>
          <w:szCs w:val="20"/>
        </w:rPr>
        <w:t xml:space="preserve">                       </w:t>
      </w:r>
    </w:p>
    <w:p w:rsidR="00B736B6" w:rsidRPr="00B736B6" w:rsidRDefault="00B736B6" w:rsidP="00B736B6">
      <w:pPr>
        <w:pStyle w:val="a8"/>
        <w:rPr>
          <w:sz w:val="20"/>
          <w:szCs w:val="20"/>
        </w:rPr>
      </w:pPr>
    </w:p>
    <w:p w:rsidR="00B736B6" w:rsidRPr="00B736B6" w:rsidRDefault="00B736B6" w:rsidP="00937442">
      <w:pPr>
        <w:pStyle w:val="a8"/>
        <w:jc w:val="center"/>
        <w:rPr>
          <w:sz w:val="20"/>
          <w:szCs w:val="20"/>
        </w:rPr>
      </w:pPr>
      <w:r w:rsidRPr="00B736B6">
        <w:rPr>
          <w:b/>
          <w:sz w:val="20"/>
          <w:szCs w:val="20"/>
        </w:rPr>
        <w:t>Подписи сторон</w:t>
      </w:r>
      <w:r w:rsidRPr="00B736B6">
        <w:rPr>
          <w:sz w:val="20"/>
          <w:szCs w:val="20"/>
        </w:rPr>
        <w:t>:</w:t>
      </w:r>
    </w:p>
    <w:p w:rsidR="00B736B6" w:rsidRPr="00B736B6" w:rsidRDefault="00B736B6" w:rsidP="00B736B6">
      <w:pPr>
        <w:pStyle w:val="a8"/>
        <w:rPr>
          <w:sz w:val="20"/>
          <w:szCs w:val="20"/>
        </w:rPr>
      </w:pPr>
    </w:p>
    <w:tbl>
      <w:tblPr>
        <w:tblW w:w="0" w:type="auto"/>
        <w:jc w:val="center"/>
        <w:tblInd w:w="-2733" w:type="dxa"/>
        <w:tblLayout w:type="fixed"/>
        <w:tblLook w:val="0000"/>
      </w:tblPr>
      <w:tblGrid>
        <w:gridCol w:w="4046"/>
        <w:gridCol w:w="1937"/>
        <w:gridCol w:w="3464"/>
      </w:tblGrid>
      <w:tr w:rsidR="00B736B6" w:rsidRPr="00B736B6" w:rsidTr="009C4341">
        <w:trPr>
          <w:jc w:val="center"/>
        </w:trPr>
        <w:tc>
          <w:tcPr>
            <w:tcW w:w="4046" w:type="dxa"/>
          </w:tcPr>
          <w:p w:rsidR="00B736B6" w:rsidRPr="00B736B6" w:rsidRDefault="00FC7AE5" w:rsidP="00B736B6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ОВКХ</w:t>
            </w:r>
          </w:p>
          <w:p w:rsidR="00B736B6" w:rsidRPr="00B736B6" w:rsidRDefault="00B736B6" w:rsidP="00B736B6">
            <w:pPr>
              <w:pStyle w:val="a8"/>
              <w:rPr>
                <w:b/>
                <w:sz w:val="20"/>
                <w:szCs w:val="20"/>
              </w:rPr>
            </w:pPr>
          </w:p>
          <w:p w:rsidR="00B736B6" w:rsidRPr="00B736B6" w:rsidRDefault="00B736B6" w:rsidP="00B736B6">
            <w:pPr>
              <w:pStyle w:val="a8"/>
              <w:rPr>
                <w:b/>
                <w:sz w:val="20"/>
                <w:szCs w:val="20"/>
              </w:rPr>
            </w:pPr>
            <w:r w:rsidRPr="00B736B6">
              <w:rPr>
                <w:b/>
                <w:sz w:val="20"/>
                <w:szCs w:val="20"/>
              </w:rPr>
              <w:t>_________________</w:t>
            </w:r>
            <w:r w:rsidR="0053402B">
              <w:rPr>
                <w:b/>
                <w:sz w:val="20"/>
                <w:szCs w:val="20"/>
              </w:rPr>
              <w:t>/</w:t>
            </w:r>
            <w:r w:rsidRPr="00B736B6">
              <w:rPr>
                <w:b/>
                <w:sz w:val="20"/>
                <w:szCs w:val="20"/>
              </w:rPr>
              <w:t xml:space="preserve"> </w:t>
            </w:r>
            <w:r w:rsidR="002D438D">
              <w:rPr>
                <w:b/>
                <w:sz w:val="20"/>
                <w:szCs w:val="20"/>
              </w:rPr>
              <w:t>А.Ш.Хачатурян</w:t>
            </w:r>
            <w:r w:rsidR="0053402B">
              <w:rPr>
                <w:b/>
                <w:sz w:val="20"/>
                <w:szCs w:val="20"/>
              </w:rPr>
              <w:t>/</w:t>
            </w:r>
          </w:p>
          <w:p w:rsidR="00B736B6" w:rsidRPr="00B736B6" w:rsidRDefault="00CE286E" w:rsidP="00B736B6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B736B6" w:rsidRPr="00B736B6">
              <w:rPr>
                <w:b/>
                <w:sz w:val="20"/>
                <w:szCs w:val="20"/>
              </w:rPr>
              <w:t xml:space="preserve">.п.                     </w:t>
            </w:r>
          </w:p>
        </w:tc>
        <w:tc>
          <w:tcPr>
            <w:tcW w:w="1937" w:type="dxa"/>
          </w:tcPr>
          <w:p w:rsidR="00B736B6" w:rsidRPr="00B736B6" w:rsidRDefault="00B736B6" w:rsidP="00B736B6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</w:tcPr>
          <w:p w:rsidR="00B736B6" w:rsidRPr="00B736B6" w:rsidRDefault="00B736B6" w:rsidP="00B736B6">
            <w:pPr>
              <w:pStyle w:val="a8"/>
              <w:rPr>
                <w:b/>
                <w:sz w:val="20"/>
                <w:szCs w:val="20"/>
              </w:rPr>
            </w:pPr>
            <w:r w:rsidRPr="00B736B6">
              <w:rPr>
                <w:b/>
                <w:sz w:val="20"/>
                <w:szCs w:val="20"/>
              </w:rPr>
              <w:t>Абонент</w:t>
            </w:r>
          </w:p>
          <w:p w:rsidR="00B736B6" w:rsidRPr="00B736B6" w:rsidRDefault="00B736B6" w:rsidP="00B736B6">
            <w:pPr>
              <w:pStyle w:val="a8"/>
              <w:rPr>
                <w:b/>
                <w:sz w:val="20"/>
                <w:szCs w:val="20"/>
              </w:rPr>
            </w:pPr>
          </w:p>
          <w:p w:rsidR="00B736B6" w:rsidRPr="00B736B6" w:rsidRDefault="0053402B" w:rsidP="00B736B6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</w:t>
            </w:r>
            <w:r w:rsidR="00B736B6" w:rsidRPr="00B736B6">
              <w:rPr>
                <w:b/>
                <w:sz w:val="20"/>
                <w:szCs w:val="20"/>
              </w:rPr>
              <w:t xml:space="preserve">_ </w:t>
            </w:r>
            <w:r>
              <w:rPr>
                <w:b/>
                <w:sz w:val="20"/>
                <w:szCs w:val="20"/>
              </w:rPr>
              <w:t>/</w:t>
            </w:r>
            <w:r w:rsidR="00B736B6" w:rsidRPr="00B736B6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  <w:r w:rsidR="00B736B6" w:rsidRPr="00B736B6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</w:t>
            </w:r>
            <w:r w:rsidR="00B736B6" w:rsidRPr="00B736B6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/</w:t>
            </w:r>
          </w:p>
          <w:p w:rsidR="00B736B6" w:rsidRPr="00B736B6" w:rsidRDefault="00CE286E" w:rsidP="00B736B6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B736B6" w:rsidRPr="00B736B6">
              <w:rPr>
                <w:b/>
                <w:sz w:val="20"/>
                <w:szCs w:val="20"/>
              </w:rPr>
              <w:t xml:space="preserve">.п.                     </w:t>
            </w:r>
          </w:p>
        </w:tc>
      </w:tr>
    </w:tbl>
    <w:p w:rsidR="00B736B6" w:rsidRPr="00B736B6" w:rsidRDefault="00B736B6" w:rsidP="00B736B6">
      <w:pPr>
        <w:pStyle w:val="ConsPlusNormal"/>
        <w:jc w:val="right"/>
        <w:rPr>
          <w:rFonts w:ascii="Times New Roman" w:hAnsi="Times New Roman" w:cs="Times New Roman"/>
        </w:rPr>
      </w:pPr>
    </w:p>
    <w:p w:rsidR="00B736B6" w:rsidRPr="00B736B6" w:rsidRDefault="00B736B6" w:rsidP="00B736B6">
      <w:pPr>
        <w:pStyle w:val="ConsPlusNormal"/>
        <w:jc w:val="right"/>
        <w:rPr>
          <w:rFonts w:ascii="Times New Roman" w:hAnsi="Times New Roman" w:cs="Times New Roman"/>
        </w:rPr>
      </w:pPr>
    </w:p>
    <w:p w:rsidR="00563FA1" w:rsidRDefault="00563FA1" w:rsidP="00563FA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36B6" w:rsidRDefault="00B736B6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B736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8C6" w:rsidRDefault="000948C6" w:rsidP="00B736B6">
      <w:pPr>
        <w:spacing w:after="0" w:line="240" w:lineRule="auto"/>
      </w:pPr>
    </w:p>
    <w:p w:rsidR="000948C6" w:rsidRDefault="000948C6" w:rsidP="00B736B6">
      <w:pPr>
        <w:spacing w:after="0" w:line="240" w:lineRule="auto"/>
      </w:pPr>
    </w:p>
    <w:p w:rsidR="000948C6" w:rsidRDefault="000948C6" w:rsidP="00B736B6">
      <w:pPr>
        <w:spacing w:after="0" w:line="240" w:lineRule="auto"/>
      </w:pPr>
    </w:p>
    <w:p w:rsidR="000948C6" w:rsidRDefault="000948C6" w:rsidP="00B736B6">
      <w:pPr>
        <w:spacing w:after="0" w:line="240" w:lineRule="auto"/>
      </w:pPr>
    </w:p>
    <w:p w:rsidR="000948C6" w:rsidRDefault="000948C6" w:rsidP="00B736B6">
      <w:pPr>
        <w:spacing w:after="0" w:line="240" w:lineRule="auto"/>
      </w:pPr>
    </w:p>
    <w:p w:rsidR="000948C6" w:rsidRDefault="000948C6" w:rsidP="00B736B6">
      <w:pPr>
        <w:spacing w:after="0" w:line="240" w:lineRule="auto"/>
      </w:pPr>
    </w:p>
    <w:p w:rsidR="000948C6" w:rsidRDefault="000948C6"/>
    <w:sectPr w:rsidR="000948C6" w:rsidSect="00757DB7">
      <w:footerReference w:type="even" r:id="rId21"/>
      <w:footerReference w:type="default" r:id="rId22"/>
      <w:pgSz w:w="11906" w:h="16838"/>
      <w:pgMar w:top="425" w:right="567" w:bottom="992" w:left="1077" w:header="425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12" w:rsidRDefault="007E0C12">
      <w:r>
        <w:separator/>
      </w:r>
    </w:p>
  </w:endnote>
  <w:endnote w:type="continuationSeparator" w:id="1">
    <w:p w:rsidR="007E0C12" w:rsidRDefault="007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ED" w:rsidRDefault="00BC1EAA" w:rsidP="009A0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2ED" w:rsidRDefault="00F502ED" w:rsidP="000829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ED" w:rsidRDefault="00BC1EAA" w:rsidP="002D2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2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8BD">
      <w:rPr>
        <w:rStyle w:val="a5"/>
        <w:noProof/>
      </w:rPr>
      <w:t>13</w:t>
    </w:r>
    <w:r>
      <w:rPr>
        <w:rStyle w:val="a5"/>
      </w:rPr>
      <w:fldChar w:fldCharType="end"/>
    </w:r>
  </w:p>
  <w:p w:rsidR="00F502ED" w:rsidRPr="008D15F4" w:rsidRDefault="00F502ED" w:rsidP="009A0A59">
    <w:pPr>
      <w:pStyle w:val="a3"/>
      <w:tabs>
        <w:tab w:val="right" w:pos="9922"/>
      </w:tabs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  </w:t>
    </w:r>
    <w:r w:rsidRPr="008D15F4">
      <w:rPr>
        <w:rFonts w:ascii="Times New Roman" w:hAnsi="Times New Roman"/>
        <w:sz w:val="16"/>
        <w:szCs w:val="16"/>
      </w:rPr>
      <w:t xml:space="preserve">ОВКХ _________________ </w:t>
    </w:r>
    <w:r w:rsidRPr="008D15F4">
      <w:rPr>
        <w:rFonts w:ascii="Times New Roman" w:hAnsi="Times New Roman"/>
        <w:sz w:val="16"/>
        <w:szCs w:val="16"/>
      </w:rPr>
      <w:tab/>
      <w:t xml:space="preserve">                                                        </w:t>
    </w:r>
    <w:r w:rsidR="008D15F4">
      <w:rPr>
        <w:rFonts w:ascii="Times New Roman" w:hAnsi="Times New Roman"/>
        <w:sz w:val="16"/>
        <w:szCs w:val="16"/>
      </w:rPr>
      <w:t xml:space="preserve">                                                                       </w:t>
    </w:r>
    <w:r w:rsidRPr="008D15F4">
      <w:rPr>
        <w:rFonts w:ascii="Times New Roman" w:hAnsi="Times New Roman"/>
        <w:sz w:val="16"/>
        <w:szCs w:val="16"/>
      </w:rPr>
      <w:t xml:space="preserve">  Абонент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12" w:rsidRDefault="007E0C12">
      <w:r>
        <w:separator/>
      </w:r>
    </w:p>
  </w:footnote>
  <w:footnote w:type="continuationSeparator" w:id="1">
    <w:p w:rsidR="007E0C12" w:rsidRDefault="007E0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A8350"/>
    <w:lvl w:ilvl="0">
      <w:numFmt w:val="bullet"/>
      <w:lvlText w:val="*"/>
      <w:lvlJc w:val="left"/>
    </w:lvl>
  </w:abstractNum>
  <w:abstractNum w:abstractNumId="1">
    <w:nsid w:val="1C8B3282"/>
    <w:multiLevelType w:val="multilevel"/>
    <w:tmpl w:val="6D2469D4"/>
    <w:lvl w:ilvl="0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725B5E71"/>
    <w:multiLevelType w:val="hybridMultilevel"/>
    <w:tmpl w:val="E2EC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9D6"/>
    <w:rsid w:val="00000CBF"/>
    <w:rsid w:val="00001DC4"/>
    <w:rsid w:val="0000215B"/>
    <w:rsid w:val="00006567"/>
    <w:rsid w:val="00013700"/>
    <w:rsid w:val="0001402F"/>
    <w:rsid w:val="00015C24"/>
    <w:rsid w:val="00016A52"/>
    <w:rsid w:val="00016DE7"/>
    <w:rsid w:val="00023B17"/>
    <w:rsid w:val="00024112"/>
    <w:rsid w:val="00024259"/>
    <w:rsid w:val="0002615D"/>
    <w:rsid w:val="00026FC1"/>
    <w:rsid w:val="00030D63"/>
    <w:rsid w:val="00031A22"/>
    <w:rsid w:val="00031EB8"/>
    <w:rsid w:val="00031EE9"/>
    <w:rsid w:val="000325C3"/>
    <w:rsid w:val="00033DAD"/>
    <w:rsid w:val="000376BC"/>
    <w:rsid w:val="000401A2"/>
    <w:rsid w:val="00042997"/>
    <w:rsid w:val="00042A04"/>
    <w:rsid w:val="000436A2"/>
    <w:rsid w:val="00044825"/>
    <w:rsid w:val="000463DB"/>
    <w:rsid w:val="00050634"/>
    <w:rsid w:val="00052607"/>
    <w:rsid w:val="00052FAB"/>
    <w:rsid w:val="00055399"/>
    <w:rsid w:val="00060826"/>
    <w:rsid w:val="000621DC"/>
    <w:rsid w:val="000628FA"/>
    <w:rsid w:val="00062E02"/>
    <w:rsid w:val="00066E51"/>
    <w:rsid w:val="0007460D"/>
    <w:rsid w:val="00076C5C"/>
    <w:rsid w:val="000829D6"/>
    <w:rsid w:val="0008390F"/>
    <w:rsid w:val="00085430"/>
    <w:rsid w:val="00086A44"/>
    <w:rsid w:val="000934F6"/>
    <w:rsid w:val="000948C6"/>
    <w:rsid w:val="0009528E"/>
    <w:rsid w:val="000A110C"/>
    <w:rsid w:val="000A3994"/>
    <w:rsid w:val="000A3CA7"/>
    <w:rsid w:val="000B5006"/>
    <w:rsid w:val="000B6675"/>
    <w:rsid w:val="000B66E9"/>
    <w:rsid w:val="000B770A"/>
    <w:rsid w:val="000C5215"/>
    <w:rsid w:val="000C6998"/>
    <w:rsid w:val="000D5A87"/>
    <w:rsid w:val="000D6888"/>
    <w:rsid w:val="000E0C01"/>
    <w:rsid w:val="000E1C2A"/>
    <w:rsid w:val="000F1E09"/>
    <w:rsid w:val="000F3FEF"/>
    <w:rsid w:val="00101F03"/>
    <w:rsid w:val="00105F9F"/>
    <w:rsid w:val="00106971"/>
    <w:rsid w:val="00107F23"/>
    <w:rsid w:val="001118BD"/>
    <w:rsid w:val="00112916"/>
    <w:rsid w:val="00112A30"/>
    <w:rsid w:val="00114B5A"/>
    <w:rsid w:val="001170B4"/>
    <w:rsid w:val="001174B3"/>
    <w:rsid w:val="001237EE"/>
    <w:rsid w:val="00123CB1"/>
    <w:rsid w:val="00124CD7"/>
    <w:rsid w:val="00130E48"/>
    <w:rsid w:val="00131347"/>
    <w:rsid w:val="001352ED"/>
    <w:rsid w:val="00135F17"/>
    <w:rsid w:val="00136B61"/>
    <w:rsid w:val="001407EE"/>
    <w:rsid w:val="00143704"/>
    <w:rsid w:val="0014443B"/>
    <w:rsid w:val="0014477A"/>
    <w:rsid w:val="00144A84"/>
    <w:rsid w:val="00145B9B"/>
    <w:rsid w:val="00146DBA"/>
    <w:rsid w:val="0014754F"/>
    <w:rsid w:val="001476D1"/>
    <w:rsid w:val="00150D3E"/>
    <w:rsid w:val="001518BB"/>
    <w:rsid w:val="00157A10"/>
    <w:rsid w:val="001635CC"/>
    <w:rsid w:val="0016606B"/>
    <w:rsid w:val="00166229"/>
    <w:rsid w:val="0017010D"/>
    <w:rsid w:val="001701AD"/>
    <w:rsid w:val="001701C1"/>
    <w:rsid w:val="00171902"/>
    <w:rsid w:val="001742A7"/>
    <w:rsid w:val="00174FC6"/>
    <w:rsid w:val="001766BC"/>
    <w:rsid w:val="00182E92"/>
    <w:rsid w:val="00190004"/>
    <w:rsid w:val="00190ADF"/>
    <w:rsid w:val="001A2519"/>
    <w:rsid w:val="001A3EDD"/>
    <w:rsid w:val="001A3FC3"/>
    <w:rsid w:val="001A6560"/>
    <w:rsid w:val="001A7679"/>
    <w:rsid w:val="001A7D0B"/>
    <w:rsid w:val="001A7FF2"/>
    <w:rsid w:val="001B2BD0"/>
    <w:rsid w:val="001B7A7E"/>
    <w:rsid w:val="001C0E9E"/>
    <w:rsid w:val="001C233D"/>
    <w:rsid w:val="001C71BE"/>
    <w:rsid w:val="001D1589"/>
    <w:rsid w:val="001D1658"/>
    <w:rsid w:val="001D2422"/>
    <w:rsid w:val="001D25A5"/>
    <w:rsid w:val="001D685B"/>
    <w:rsid w:val="001E3594"/>
    <w:rsid w:val="001E373C"/>
    <w:rsid w:val="001F0382"/>
    <w:rsid w:val="001F3830"/>
    <w:rsid w:val="001F3A15"/>
    <w:rsid w:val="002004C5"/>
    <w:rsid w:val="00200C97"/>
    <w:rsid w:val="00200FA1"/>
    <w:rsid w:val="00201079"/>
    <w:rsid w:val="00202A43"/>
    <w:rsid w:val="00203B63"/>
    <w:rsid w:val="00203C94"/>
    <w:rsid w:val="00206704"/>
    <w:rsid w:val="00207DB2"/>
    <w:rsid w:val="0021081F"/>
    <w:rsid w:val="0021279C"/>
    <w:rsid w:val="002127FF"/>
    <w:rsid w:val="00212891"/>
    <w:rsid w:val="00212F27"/>
    <w:rsid w:val="00222F6F"/>
    <w:rsid w:val="00223BA8"/>
    <w:rsid w:val="00225966"/>
    <w:rsid w:val="00226A39"/>
    <w:rsid w:val="00226C5A"/>
    <w:rsid w:val="002274BA"/>
    <w:rsid w:val="00244B7B"/>
    <w:rsid w:val="002462A2"/>
    <w:rsid w:val="002478E9"/>
    <w:rsid w:val="00247CDF"/>
    <w:rsid w:val="00250C1D"/>
    <w:rsid w:val="002551C3"/>
    <w:rsid w:val="00255959"/>
    <w:rsid w:val="00260F85"/>
    <w:rsid w:val="00261D85"/>
    <w:rsid w:val="0026347F"/>
    <w:rsid w:val="00263966"/>
    <w:rsid w:val="00263DB5"/>
    <w:rsid w:val="00264CCC"/>
    <w:rsid w:val="0027326A"/>
    <w:rsid w:val="0027635A"/>
    <w:rsid w:val="00276CF5"/>
    <w:rsid w:val="0027720E"/>
    <w:rsid w:val="00277FB8"/>
    <w:rsid w:val="00280E2C"/>
    <w:rsid w:val="002833AB"/>
    <w:rsid w:val="002901E1"/>
    <w:rsid w:val="0029102E"/>
    <w:rsid w:val="002910F4"/>
    <w:rsid w:val="002915C0"/>
    <w:rsid w:val="002919D7"/>
    <w:rsid w:val="00295990"/>
    <w:rsid w:val="00295A3B"/>
    <w:rsid w:val="002A177B"/>
    <w:rsid w:val="002A21F3"/>
    <w:rsid w:val="002A2C77"/>
    <w:rsid w:val="002A334B"/>
    <w:rsid w:val="002A484F"/>
    <w:rsid w:val="002A70B0"/>
    <w:rsid w:val="002A7799"/>
    <w:rsid w:val="002B38D6"/>
    <w:rsid w:val="002B4BB7"/>
    <w:rsid w:val="002B5CF0"/>
    <w:rsid w:val="002B5D9D"/>
    <w:rsid w:val="002B67D2"/>
    <w:rsid w:val="002B69F7"/>
    <w:rsid w:val="002C1E9C"/>
    <w:rsid w:val="002C522B"/>
    <w:rsid w:val="002C5662"/>
    <w:rsid w:val="002D2741"/>
    <w:rsid w:val="002D3A0D"/>
    <w:rsid w:val="002D438D"/>
    <w:rsid w:val="002D4D57"/>
    <w:rsid w:val="002D5A25"/>
    <w:rsid w:val="002D6F73"/>
    <w:rsid w:val="002E1799"/>
    <w:rsid w:val="002E7CF4"/>
    <w:rsid w:val="002F1BBC"/>
    <w:rsid w:val="002F5ACE"/>
    <w:rsid w:val="002F7333"/>
    <w:rsid w:val="002F7524"/>
    <w:rsid w:val="003032ED"/>
    <w:rsid w:val="00304DF8"/>
    <w:rsid w:val="0030529D"/>
    <w:rsid w:val="00314ADF"/>
    <w:rsid w:val="00315337"/>
    <w:rsid w:val="00316145"/>
    <w:rsid w:val="0031661D"/>
    <w:rsid w:val="00320825"/>
    <w:rsid w:val="003211C9"/>
    <w:rsid w:val="00321AAD"/>
    <w:rsid w:val="00322415"/>
    <w:rsid w:val="0032321C"/>
    <w:rsid w:val="00331908"/>
    <w:rsid w:val="00332774"/>
    <w:rsid w:val="00333773"/>
    <w:rsid w:val="003362F1"/>
    <w:rsid w:val="00337E9D"/>
    <w:rsid w:val="0034491D"/>
    <w:rsid w:val="00347515"/>
    <w:rsid w:val="00347C4F"/>
    <w:rsid w:val="00350FD4"/>
    <w:rsid w:val="00354E5E"/>
    <w:rsid w:val="0035622A"/>
    <w:rsid w:val="003600DB"/>
    <w:rsid w:val="003611EE"/>
    <w:rsid w:val="00361420"/>
    <w:rsid w:val="00362E3B"/>
    <w:rsid w:val="00364D5D"/>
    <w:rsid w:val="0036522E"/>
    <w:rsid w:val="0037056B"/>
    <w:rsid w:val="00370BB1"/>
    <w:rsid w:val="00374DC6"/>
    <w:rsid w:val="00375E13"/>
    <w:rsid w:val="003817D1"/>
    <w:rsid w:val="00381D12"/>
    <w:rsid w:val="00383737"/>
    <w:rsid w:val="00383E05"/>
    <w:rsid w:val="00390B74"/>
    <w:rsid w:val="00392B31"/>
    <w:rsid w:val="0039358B"/>
    <w:rsid w:val="00393632"/>
    <w:rsid w:val="00393887"/>
    <w:rsid w:val="00394040"/>
    <w:rsid w:val="00394373"/>
    <w:rsid w:val="003958B8"/>
    <w:rsid w:val="00396C45"/>
    <w:rsid w:val="003A1232"/>
    <w:rsid w:val="003A1C42"/>
    <w:rsid w:val="003A530E"/>
    <w:rsid w:val="003A6E32"/>
    <w:rsid w:val="003B00BF"/>
    <w:rsid w:val="003B384B"/>
    <w:rsid w:val="003B5F07"/>
    <w:rsid w:val="003C232B"/>
    <w:rsid w:val="003C23D4"/>
    <w:rsid w:val="003C3330"/>
    <w:rsid w:val="003C3EC2"/>
    <w:rsid w:val="003C6C98"/>
    <w:rsid w:val="003C729D"/>
    <w:rsid w:val="003C74B6"/>
    <w:rsid w:val="003D095B"/>
    <w:rsid w:val="003D5A16"/>
    <w:rsid w:val="003D6837"/>
    <w:rsid w:val="003D6C91"/>
    <w:rsid w:val="003D73CC"/>
    <w:rsid w:val="003D77A7"/>
    <w:rsid w:val="003E00F7"/>
    <w:rsid w:val="003E39A4"/>
    <w:rsid w:val="003E647C"/>
    <w:rsid w:val="003E77A7"/>
    <w:rsid w:val="003F1732"/>
    <w:rsid w:val="00401BFF"/>
    <w:rsid w:val="00404BA8"/>
    <w:rsid w:val="0040555A"/>
    <w:rsid w:val="0040771F"/>
    <w:rsid w:val="0041024D"/>
    <w:rsid w:val="00411BD2"/>
    <w:rsid w:val="00412C24"/>
    <w:rsid w:val="00416459"/>
    <w:rsid w:val="00417180"/>
    <w:rsid w:val="00421AD2"/>
    <w:rsid w:val="00424307"/>
    <w:rsid w:val="00427766"/>
    <w:rsid w:val="004303DA"/>
    <w:rsid w:val="00431AF4"/>
    <w:rsid w:val="00437017"/>
    <w:rsid w:val="00440429"/>
    <w:rsid w:val="00440DC8"/>
    <w:rsid w:val="00441DFF"/>
    <w:rsid w:val="004427FA"/>
    <w:rsid w:val="004439AB"/>
    <w:rsid w:val="00443DF6"/>
    <w:rsid w:val="004457DD"/>
    <w:rsid w:val="004463C0"/>
    <w:rsid w:val="004510C0"/>
    <w:rsid w:val="004520D3"/>
    <w:rsid w:val="004527F0"/>
    <w:rsid w:val="00453F39"/>
    <w:rsid w:val="00454E40"/>
    <w:rsid w:val="00460A69"/>
    <w:rsid w:val="0046324F"/>
    <w:rsid w:val="00463DFB"/>
    <w:rsid w:val="00463E3A"/>
    <w:rsid w:val="004759CB"/>
    <w:rsid w:val="00475A9C"/>
    <w:rsid w:val="004764DE"/>
    <w:rsid w:val="00477D4B"/>
    <w:rsid w:val="00480D86"/>
    <w:rsid w:val="00481B05"/>
    <w:rsid w:val="004824C3"/>
    <w:rsid w:val="00487EEE"/>
    <w:rsid w:val="00496C22"/>
    <w:rsid w:val="00497255"/>
    <w:rsid w:val="004A12B7"/>
    <w:rsid w:val="004A212F"/>
    <w:rsid w:val="004A2D70"/>
    <w:rsid w:val="004A6DF3"/>
    <w:rsid w:val="004B667C"/>
    <w:rsid w:val="004C00A1"/>
    <w:rsid w:val="004C0ABC"/>
    <w:rsid w:val="004C0B0D"/>
    <w:rsid w:val="004C2640"/>
    <w:rsid w:val="004C3051"/>
    <w:rsid w:val="004C3FBB"/>
    <w:rsid w:val="004D28B4"/>
    <w:rsid w:val="004D5A0F"/>
    <w:rsid w:val="004D7073"/>
    <w:rsid w:val="004D7AF6"/>
    <w:rsid w:val="004D7BBA"/>
    <w:rsid w:val="004E58C1"/>
    <w:rsid w:val="004E6197"/>
    <w:rsid w:val="004E61F5"/>
    <w:rsid w:val="004E6FA4"/>
    <w:rsid w:val="004E7655"/>
    <w:rsid w:val="004F0815"/>
    <w:rsid w:val="004F3ED8"/>
    <w:rsid w:val="004F4E65"/>
    <w:rsid w:val="004F5324"/>
    <w:rsid w:val="004F5FAA"/>
    <w:rsid w:val="004F73B7"/>
    <w:rsid w:val="00501C2F"/>
    <w:rsid w:val="005021D9"/>
    <w:rsid w:val="00504EC7"/>
    <w:rsid w:val="00510B22"/>
    <w:rsid w:val="005117BB"/>
    <w:rsid w:val="00511F95"/>
    <w:rsid w:val="005171E8"/>
    <w:rsid w:val="0052079C"/>
    <w:rsid w:val="005261BA"/>
    <w:rsid w:val="00526F14"/>
    <w:rsid w:val="00527003"/>
    <w:rsid w:val="0053337C"/>
    <w:rsid w:val="00533928"/>
    <w:rsid w:val="0053402B"/>
    <w:rsid w:val="005355AF"/>
    <w:rsid w:val="00542CDF"/>
    <w:rsid w:val="005459A0"/>
    <w:rsid w:val="005474E0"/>
    <w:rsid w:val="00547B88"/>
    <w:rsid w:val="00550717"/>
    <w:rsid w:val="0056240F"/>
    <w:rsid w:val="00563FA1"/>
    <w:rsid w:val="005640BC"/>
    <w:rsid w:val="0056419B"/>
    <w:rsid w:val="00564335"/>
    <w:rsid w:val="00564CC3"/>
    <w:rsid w:val="00565840"/>
    <w:rsid w:val="005662A1"/>
    <w:rsid w:val="00570FE3"/>
    <w:rsid w:val="00574ED6"/>
    <w:rsid w:val="005764AD"/>
    <w:rsid w:val="00582B6B"/>
    <w:rsid w:val="0058416C"/>
    <w:rsid w:val="00584442"/>
    <w:rsid w:val="00585646"/>
    <w:rsid w:val="005878D3"/>
    <w:rsid w:val="00590996"/>
    <w:rsid w:val="005914A8"/>
    <w:rsid w:val="00592AB2"/>
    <w:rsid w:val="00593BC8"/>
    <w:rsid w:val="00594AF0"/>
    <w:rsid w:val="005954F6"/>
    <w:rsid w:val="00597020"/>
    <w:rsid w:val="005A3DAD"/>
    <w:rsid w:val="005A652F"/>
    <w:rsid w:val="005A76A8"/>
    <w:rsid w:val="005A795C"/>
    <w:rsid w:val="005B2D63"/>
    <w:rsid w:val="005B33E4"/>
    <w:rsid w:val="005B4EC1"/>
    <w:rsid w:val="005B6AC5"/>
    <w:rsid w:val="005D16BF"/>
    <w:rsid w:val="005D1B95"/>
    <w:rsid w:val="005D2AE9"/>
    <w:rsid w:val="005D5645"/>
    <w:rsid w:val="005D57E5"/>
    <w:rsid w:val="005D649F"/>
    <w:rsid w:val="005D6A3E"/>
    <w:rsid w:val="005D71B3"/>
    <w:rsid w:val="005E17B9"/>
    <w:rsid w:val="005E1B46"/>
    <w:rsid w:val="005E4BB7"/>
    <w:rsid w:val="005E63B8"/>
    <w:rsid w:val="005E798B"/>
    <w:rsid w:val="005E7A2D"/>
    <w:rsid w:val="005F1EFF"/>
    <w:rsid w:val="005F1F64"/>
    <w:rsid w:val="005F219F"/>
    <w:rsid w:val="005F23F6"/>
    <w:rsid w:val="005F2509"/>
    <w:rsid w:val="005F33FB"/>
    <w:rsid w:val="005F54D9"/>
    <w:rsid w:val="005F6BAE"/>
    <w:rsid w:val="005F7396"/>
    <w:rsid w:val="00605C69"/>
    <w:rsid w:val="0061151E"/>
    <w:rsid w:val="00612463"/>
    <w:rsid w:val="0061403E"/>
    <w:rsid w:val="006153F5"/>
    <w:rsid w:val="0062030E"/>
    <w:rsid w:val="006229CA"/>
    <w:rsid w:val="00622B9F"/>
    <w:rsid w:val="006269FC"/>
    <w:rsid w:val="00627AEE"/>
    <w:rsid w:val="00630696"/>
    <w:rsid w:val="00630793"/>
    <w:rsid w:val="00634353"/>
    <w:rsid w:val="00635CA3"/>
    <w:rsid w:val="0064373F"/>
    <w:rsid w:val="00655F59"/>
    <w:rsid w:val="00657DE5"/>
    <w:rsid w:val="0066177F"/>
    <w:rsid w:val="006642E9"/>
    <w:rsid w:val="0066799D"/>
    <w:rsid w:val="00671C55"/>
    <w:rsid w:val="006725FD"/>
    <w:rsid w:val="00674245"/>
    <w:rsid w:val="0067776C"/>
    <w:rsid w:val="00680634"/>
    <w:rsid w:val="00684283"/>
    <w:rsid w:val="006842A6"/>
    <w:rsid w:val="00685C7F"/>
    <w:rsid w:val="00686261"/>
    <w:rsid w:val="00686F83"/>
    <w:rsid w:val="00686FDC"/>
    <w:rsid w:val="00687AD5"/>
    <w:rsid w:val="00690751"/>
    <w:rsid w:val="00693CB2"/>
    <w:rsid w:val="00694CAB"/>
    <w:rsid w:val="00697C47"/>
    <w:rsid w:val="006A2401"/>
    <w:rsid w:val="006A626E"/>
    <w:rsid w:val="006A65CB"/>
    <w:rsid w:val="006B0BC8"/>
    <w:rsid w:val="006B398C"/>
    <w:rsid w:val="006B41F1"/>
    <w:rsid w:val="006B4F08"/>
    <w:rsid w:val="006B5428"/>
    <w:rsid w:val="006C0251"/>
    <w:rsid w:val="006C28C9"/>
    <w:rsid w:val="006C29E2"/>
    <w:rsid w:val="006C2FB0"/>
    <w:rsid w:val="006C2FC1"/>
    <w:rsid w:val="006C35A4"/>
    <w:rsid w:val="006C633F"/>
    <w:rsid w:val="006C6675"/>
    <w:rsid w:val="006C7163"/>
    <w:rsid w:val="006D144A"/>
    <w:rsid w:val="006D3826"/>
    <w:rsid w:val="006D4494"/>
    <w:rsid w:val="006D5E5D"/>
    <w:rsid w:val="006D61BD"/>
    <w:rsid w:val="006D6F3E"/>
    <w:rsid w:val="006D76F9"/>
    <w:rsid w:val="006E146D"/>
    <w:rsid w:val="006E1D42"/>
    <w:rsid w:val="006E2DFC"/>
    <w:rsid w:val="006E5973"/>
    <w:rsid w:val="006F780B"/>
    <w:rsid w:val="007010CB"/>
    <w:rsid w:val="007018BD"/>
    <w:rsid w:val="00701DA0"/>
    <w:rsid w:val="007027C2"/>
    <w:rsid w:val="007058C3"/>
    <w:rsid w:val="00705FB3"/>
    <w:rsid w:val="007078AB"/>
    <w:rsid w:val="00710EAB"/>
    <w:rsid w:val="00711773"/>
    <w:rsid w:val="00712E77"/>
    <w:rsid w:val="00713021"/>
    <w:rsid w:val="00715BD9"/>
    <w:rsid w:val="00717412"/>
    <w:rsid w:val="00717492"/>
    <w:rsid w:val="0071776C"/>
    <w:rsid w:val="00720E40"/>
    <w:rsid w:val="007228CF"/>
    <w:rsid w:val="00722BDE"/>
    <w:rsid w:val="0072374B"/>
    <w:rsid w:val="00723B3D"/>
    <w:rsid w:val="00723CDF"/>
    <w:rsid w:val="00724A8D"/>
    <w:rsid w:val="007301BF"/>
    <w:rsid w:val="00730CEF"/>
    <w:rsid w:val="0073147F"/>
    <w:rsid w:val="00733D0A"/>
    <w:rsid w:val="00740B00"/>
    <w:rsid w:val="00743E68"/>
    <w:rsid w:val="00746AC4"/>
    <w:rsid w:val="00751435"/>
    <w:rsid w:val="00751521"/>
    <w:rsid w:val="007532F9"/>
    <w:rsid w:val="00756439"/>
    <w:rsid w:val="00757DB7"/>
    <w:rsid w:val="007638EE"/>
    <w:rsid w:val="00764D26"/>
    <w:rsid w:val="00765C4A"/>
    <w:rsid w:val="00774E1B"/>
    <w:rsid w:val="00781205"/>
    <w:rsid w:val="00784213"/>
    <w:rsid w:val="007864C1"/>
    <w:rsid w:val="00787969"/>
    <w:rsid w:val="00790E8E"/>
    <w:rsid w:val="007919DF"/>
    <w:rsid w:val="007923DE"/>
    <w:rsid w:val="00795AF5"/>
    <w:rsid w:val="007A10B2"/>
    <w:rsid w:val="007A1DBB"/>
    <w:rsid w:val="007A2337"/>
    <w:rsid w:val="007A393F"/>
    <w:rsid w:val="007B1553"/>
    <w:rsid w:val="007B1A6E"/>
    <w:rsid w:val="007C2021"/>
    <w:rsid w:val="007C2BB7"/>
    <w:rsid w:val="007C2FE8"/>
    <w:rsid w:val="007C3BA7"/>
    <w:rsid w:val="007C4DE4"/>
    <w:rsid w:val="007D03ED"/>
    <w:rsid w:val="007D0406"/>
    <w:rsid w:val="007D2DA8"/>
    <w:rsid w:val="007D61E6"/>
    <w:rsid w:val="007D657E"/>
    <w:rsid w:val="007D68E5"/>
    <w:rsid w:val="007D7642"/>
    <w:rsid w:val="007D7E53"/>
    <w:rsid w:val="007E0C12"/>
    <w:rsid w:val="007E1261"/>
    <w:rsid w:val="007E1486"/>
    <w:rsid w:val="007E2442"/>
    <w:rsid w:val="007E3CF7"/>
    <w:rsid w:val="007E4262"/>
    <w:rsid w:val="007E4A4F"/>
    <w:rsid w:val="007E535C"/>
    <w:rsid w:val="007E6148"/>
    <w:rsid w:val="007E6576"/>
    <w:rsid w:val="007F072C"/>
    <w:rsid w:val="00800C3B"/>
    <w:rsid w:val="00801636"/>
    <w:rsid w:val="00802B95"/>
    <w:rsid w:val="00803264"/>
    <w:rsid w:val="00803575"/>
    <w:rsid w:val="00803D9C"/>
    <w:rsid w:val="008067C6"/>
    <w:rsid w:val="00807400"/>
    <w:rsid w:val="00811E8F"/>
    <w:rsid w:val="00811EC4"/>
    <w:rsid w:val="00823228"/>
    <w:rsid w:val="00826CBF"/>
    <w:rsid w:val="00830186"/>
    <w:rsid w:val="00831A99"/>
    <w:rsid w:val="00832477"/>
    <w:rsid w:val="008360C5"/>
    <w:rsid w:val="00836167"/>
    <w:rsid w:val="00837208"/>
    <w:rsid w:val="00837FDE"/>
    <w:rsid w:val="008512A0"/>
    <w:rsid w:val="00855379"/>
    <w:rsid w:val="00860157"/>
    <w:rsid w:val="00862583"/>
    <w:rsid w:val="008679F6"/>
    <w:rsid w:val="00870107"/>
    <w:rsid w:val="00870ACC"/>
    <w:rsid w:val="008742E8"/>
    <w:rsid w:val="00875BD1"/>
    <w:rsid w:val="00883B22"/>
    <w:rsid w:val="00894489"/>
    <w:rsid w:val="00895C30"/>
    <w:rsid w:val="00897010"/>
    <w:rsid w:val="008A1D42"/>
    <w:rsid w:val="008A210D"/>
    <w:rsid w:val="008A2940"/>
    <w:rsid w:val="008A3899"/>
    <w:rsid w:val="008A50FF"/>
    <w:rsid w:val="008B0F32"/>
    <w:rsid w:val="008B4021"/>
    <w:rsid w:val="008B4D49"/>
    <w:rsid w:val="008B7304"/>
    <w:rsid w:val="008C32C2"/>
    <w:rsid w:val="008C4CC8"/>
    <w:rsid w:val="008C57D4"/>
    <w:rsid w:val="008C679A"/>
    <w:rsid w:val="008D15F4"/>
    <w:rsid w:val="008D5718"/>
    <w:rsid w:val="008D5F1B"/>
    <w:rsid w:val="008E74F1"/>
    <w:rsid w:val="008F01C9"/>
    <w:rsid w:val="008F037D"/>
    <w:rsid w:val="008F2072"/>
    <w:rsid w:val="008F605A"/>
    <w:rsid w:val="00902DCF"/>
    <w:rsid w:val="00902FCE"/>
    <w:rsid w:val="009050DF"/>
    <w:rsid w:val="0090538E"/>
    <w:rsid w:val="00905BC8"/>
    <w:rsid w:val="00905CEF"/>
    <w:rsid w:val="00906089"/>
    <w:rsid w:val="00907BC9"/>
    <w:rsid w:val="00907D4B"/>
    <w:rsid w:val="0091022C"/>
    <w:rsid w:val="00912AA6"/>
    <w:rsid w:val="00912AF3"/>
    <w:rsid w:val="0091447D"/>
    <w:rsid w:val="0091472D"/>
    <w:rsid w:val="00922426"/>
    <w:rsid w:val="00925747"/>
    <w:rsid w:val="00925910"/>
    <w:rsid w:val="00925BF8"/>
    <w:rsid w:val="0092703B"/>
    <w:rsid w:val="00932698"/>
    <w:rsid w:val="00937071"/>
    <w:rsid w:val="00937442"/>
    <w:rsid w:val="009427D0"/>
    <w:rsid w:val="0094665E"/>
    <w:rsid w:val="009474C1"/>
    <w:rsid w:val="0095151B"/>
    <w:rsid w:val="009543CC"/>
    <w:rsid w:val="00955C44"/>
    <w:rsid w:val="00960356"/>
    <w:rsid w:val="00964030"/>
    <w:rsid w:val="009643D1"/>
    <w:rsid w:val="00966C73"/>
    <w:rsid w:val="00967EC0"/>
    <w:rsid w:val="0097151F"/>
    <w:rsid w:val="009720AB"/>
    <w:rsid w:val="00973D4B"/>
    <w:rsid w:val="00973EC0"/>
    <w:rsid w:val="00976925"/>
    <w:rsid w:val="00976FAF"/>
    <w:rsid w:val="009800F9"/>
    <w:rsid w:val="00981E6B"/>
    <w:rsid w:val="00983344"/>
    <w:rsid w:val="00983806"/>
    <w:rsid w:val="009848FE"/>
    <w:rsid w:val="00985054"/>
    <w:rsid w:val="0098673B"/>
    <w:rsid w:val="00990AC4"/>
    <w:rsid w:val="009927AB"/>
    <w:rsid w:val="00992BF5"/>
    <w:rsid w:val="009933FC"/>
    <w:rsid w:val="0099428C"/>
    <w:rsid w:val="00996BFE"/>
    <w:rsid w:val="009A0A59"/>
    <w:rsid w:val="009A2A13"/>
    <w:rsid w:val="009A6259"/>
    <w:rsid w:val="009B11C0"/>
    <w:rsid w:val="009B1C21"/>
    <w:rsid w:val="009B278D"/>
    <w:rsid w:val="009C0E75"/>
    <w:rsid w:val="009C5C1F"/>
    <w:rsid w:val="009C75D0"/>
    <w:rsid w:val="009D2160"/>
    <w:rsid w:val="009D260C"/>
    <w:rsid w:val="009D5E30"/>
    <w:rsid w:val="009E1DFD"/>
    <w:rsid w:val="009E332A"/>
    <w:rsid w:val="009E6D1C"/>
    <w:rsid w:val="009E73F4"/>
    <w:rsid w:val="009E7C5C"/>
    <w:rsid w:val="009F1EDE"/>
    <w:rsid w:val="009F4EB5"/>
    <w:rsid w:val="009F56EC"/>
    <w:rsid w:val="00A01437"/>
    <w:rsid w:val="00A021E5"/>
    <w:rsid w:val="00A0395A"/>
    <w:rsid w:val="00A040FB"/>
    <w:rsid w:val="00A047A1"/>
    <w:rsid w:val="00A05563"/>
    <w:rsid w:val="00A06295"/>
    <w:rsid w:val="00A115E7"/>
    <w:rsid w:val="00A20D1D"/>
    <w:rsid w:val="00A259A2"/>
    <w:rsid w:val="00A265E9"/>
    <w:rsid w:val="00A273EA"/>
    <w:rsid w:val="00A27A43"/>
    <w:rsid w:val="00A34766"/>
    <w:rsid w:val="00A34CA1"/>
    <w:rsid w:val="00A3592F"/>
    <w:rsid w:val="00A36F98"/>
    <w:rsid w:val="00A41739"/>
    <w:rsid w:val="00A4428B"/>
    <w:rsid w:val="00A444BA"/>
    <w:rsid w:val="00A457FE"/>
    <w:rsid w:val="00A524C7"/>
    <w:rsid w:val="00A53F86"/>
    <w:rsid w:val="00A5797C"/>
    <w:rsid w:val="00A57A3F"/>
    <w:rsid w:val="00A60CEE"/>
    <w:rsid w:val="00A64546"/>
    <w:rsid w:val="00A64C67"/>
    <w:rsid w:val="00A67064"/>
    <w:rsid w:val="00A67408"/>
    <w:rsid w:val="00A72545"/>
    <w:rsid w:val="00A753E1"/>
    <w:rsid w:val="00A76C29"/>
    <w:rsid w:val="00A77D24"/>
    <w:rsid w:val="00A83E34"/>
    <w:rsid w:val="00A84D7E"/>
    <w:rsid w:val="00A84FDC"/>
    <w:rsid w:val="00A858C9"/>
    <w:rsid w:val="00A86027"/>
    <w:rsid w:val="00A8751E"/>
    <w:rsid w:val="00A87C75"/>
    <w:rsid w:val="00A90F87"/>
    <w:rsid w:val="00A910A0"/>
    <w:rsid w:val="00A93486"/>
    <w:rsid w:val="00AA1AE3"/>
    <w:rsid w:val="00AA223C"/>
    <w:rsid w:val="00AA56B3"/>
    <w:rsid w:val="00AA6547"/>
    <w:rsid w:val="00AB2820"/>
    <w:rsid w:val="00AB395A"/>
    <w:rsid w:val="00AB5965"/>
    <w:rsid w:val="00AC77B8"/>
    <w:rsid w:val="00AD1530"/>
    <w:rsid w:val="00AD1AA5"/>
    <w:rsid w:val="00AD3790"/>
    <w:rsid w:val="00AD3870"/>
    <w:rsid w:val="00AE4EB0"/>
    <w:rsid w:val="00AE781B"/>
    <w:rsid w:val="00AF3480"/>
    <w:rsid w:val="00AF3C17"/>
    <w:rsid w:val="00AF40F4"/>
    <w:rsid w:val="00AF4E12"/>
    <w:rsid w:val="00AF6C20"/>
    <w:rsid w:val="00AF7E59"/>
    <w:rsid w:val="00B02D33"/>
    <w:rsid w:val="00B02E0A"/>
    <w:rsid w:val="00B036D6"/>
    <w:rsid w:val="00B06EA1"/>
    <w:rsid w:val="00B072EB"/>
    <w:rsid w:val="00B07CA3"/>
    <w:rsid w:val="00B13C7F"/>
    <w:rsid w:val="00B171F3"/>
    <w:rsid w:val="00B20058"/>
    <w:rsid w:val="00B30E05"/>
    <w:rsid w:val="00B316B4"/>
    <w:rsid w:val="00B32092"/>
    <w:rsid w:val="00B32E03"/>
    <w:rsid w:val="00B34569"/>
    <w:rsid w:val="00B34FE1"/>
    <w:rsid w:val="00B412FA"/>
    <w:rsid w:val="00B41A80"/>
    <w:rsid w:val="00B41F06"/>
    <w:rsid w:val="00B42AC2"/>
    <w:rsid w:val="00B43258"/>
    <w:rsid w:val="00B43B3C"/>
    <w:rsid w:val="00B452B6"/>
    <w:rsid w:val="00B54B2B"/>
    <w:rsid w:val="00B55A70"/>
    <w:rsid w:val="00B55FB8"/>
    <w:rsid w:val="00B65E33"/>
    <w:rsid w:val="00B664C8"/>
    <w:rsid w:val="00B67242"/>
    <w:rsid w:val="00B71975"/>
    <w:rsid w:val="00B736B6"/>
    <w:rsid w:val="00B74344"/>
    <w:rsid w:val="00B76E40"/>
    <w:rsid w:val="00B8000F"/>
    <w:rsid w:val="00B806F6"/>
    <w:rsid w:val="00B80C71"/>
    <w:rsid w:val="00B811D6"/>
    <w:rsid w:val="00B83552"/>
    <w:rsid w:val="00B84AF5"/>
    <w:rsid w:val="00B84B25"/>
    <w:rsid w:val="00B857DC"/>
    <w:rsid w:val="00B907E1"/>
    <w:rsid w:val="00B90B57"/>
    <w:rsid w:val="00B90BB7"/>
    <w:rsid w:val="00B915EB"/>
    <w:rsid w:val="00B934C2"/>
    <w:rsid w:val="00B95FEC"/>
    <w:rsid w:val="00B96AB5"/>
    <w:rsid w:val="00B97CFE"/>
    <w:rsid w:val="00BA1E7E"/>
    <w:rsid w:val="00BA2C68"/>
    <w:rsid w:val="00BA5573"/>
    <w:rsid w:val="00BA65FB"/>
    <w:rsid w:val="00BA705E"/>
    <w:rsid w:val="00BA76CA"/>
    <w:rsid w:val="00BB078A"/>
    <w:rsid w:val="00BB13C6"/>
    <w:rsid w:val="00BB463D"/>
    <w:rsid w:val="00BB5871"/>
    <w:rsid w:val="00BB5BDD"/>
    <w:rsid w:val="00BC1EAA"/>
    <w:rsid w:val="00BC277F"/>
    <w:rsid w:val="00BC2F84"/>
    <w:rsid w:val="00BC7384"/>
    <w:rsid w:val="00BD21D8"/>
    <w:rsid w:val="00BD3274"/>
    <w:rsid w:val="00BD3720"/>
    <w:rsid w:val="00BD3C21"/>
    <w:rsid w:val="00BD55E2"/>
    <w:rsid w:val="00BD63EA"/>
    <w:rsid w:val="00BD7506"/>
    <w:rsid w:val="00BD7AE1"/>
    <w:rsid w:val="00BD7B8E"/>
    <w:rsid w:val="00BD7C2F"/>
    <w:rsid w:val="00BE195F"/>
    <w:rsid w:val="00BE312B"/>
    <w:rsid w:val="00BE3829"/>
    <w:rsid w:val="00BE477B"/>
    <w:rsid w:val="00BE74FA"/>
    <w:rsid w:val="00BF77B3"/>
    <w:rsid w:val="00BF7CAB"/>
    <w:rsid w:val="00C00B32"/>
    <w:rsid w:val="00C071D4"/>
    <w:rsid w:val="00C07385"/>
    <w:rsid w:val="00C11524"/>
    <w:rsid w:val="00C119E2"/>
    <w:rsid w:val="00C128E3"/>
    <w:rsid w:val="00C1313D"/>
    <w:rsid w:val="00C17CEC"/>
    <w:rsid w:val="00C2201E"/>
    <w:rsid w:val="00C23A34"/>
    <w:rsid w:val="00C24064"/>
    <w:rsid w:val="00C263E7"/>
    <w:rsid w:val="00C35533"/>
    <w:rsid w:val="00C35C33"/>
    <w:rsid w:val="00C36D90"/>
    <w:rsid w:val="00C371C0"/>
    <w:rsid w:val="00C40896"/>
    <w:rsid w:val="00C428CB"/>
    <w:rsid w:val="00C47476"/>
    <w:rsid w:val="00C5042C"/>
    <w:rsid w:val="00C518EC"/>
    <w:rsid w:val="00C52492"/>
    <w:rsid w:val="00C55DEB"/>
    <w:rsid w:val="00C57224"/>
    <w:rsid w:val="00C57B08"/>
    <w:rsid w:val="00C60D4A"/>
    <w:rsid w:val="00C63CE2"/>
    <w:rsid w:val="00C66A76"/>
    <w:rsid w:val="00C70B9F"/>
    <w:rsid w:val="00C71D81"/>
    <w:rsid w:val="00C73823"/>
    <w:rsid w:val="00C813D6"/>
    <w:rsid w:val="00C83F1A"/>
    <w:rsid w:val="00C90633"/>
    <w:rsid w:val="00C951BC"/>
    <w:rsid w:val="00CA12A0"/>
    <w:rsid w:val="00CA244D"/>
    <w:rsid w:val="00CA4FBA"/>
    <w:rsid w:val="00CB52EB"/>
    <w:rsid w:val="00CB6DA5"/>
    <w:rsid w:val="00CC3656"/>
    <w:rsid w:val="00CC40DA"/>
    <w:rsid w:val="00CC4C1C"/>
    <w:rsid w:val="00CC7A9C"/>
    <w:rsid w:val="00CD099E"/>
    <w:rsid w:val="00CD3445"/>
    <w:rsid w:val="00CD3764"/>
    <w:rsid w:val="00CD4979"/>
    <w:rsid w:val="00CD4FA2"/>
    <w:rsid w:val="00CD7F6B"/>
    <w:rsid w:val="00CE02CB"/>
    <w:rsid w:val="00CE105B"/>
    <w:rsid w:val="00CE1C8F"/>
    <w:rsid w:val="00CE286E"/>
    <w:rsid w:val="00CE2FF4"/>
    <w:rsid w:val="00CE37C8"/>
    <w:rsid w:val="00CE4F85"/>
    <w:rsid w:val="00CE5984"/>
    <w:rsid w:val="00CF00D8"/>
    <w:rsid w:val="00CF2036"/>
    <w:rsid w:val="00CF75D9"/>
    <w:rsid w:val="00CF7C7D"/>
    <w:rsid w:val="00D00E66"/>
    <w:rsid w:val="00D049B1"/>
    <w:rsid w:val="00D07FD1"/>
    <w:rsid w:val="00D10850"/>
    <w:rsid w:val="00D10AB0"/>
    <w:rsid w:val="00D11164"/>
    <w:rsid w:val="00D11324"/>
    <w:rsid w:val="00D14CA6"/>
    <w:rsid w:val="00D17E4E"/>
    <w:rsid w:val="00D21161"/>
    <w:rsid w:val="00D217C1"/>
    <w:rsid w:val="00D2187C"/>
    <w:rsid w:val="00D23F50"/>
    <w:rsid w:val="00D24206"/>
    <w:rsid w:val="00D25F73"/>
    <w:rsid w:val="00D26863"/>
    <w:rsid w:val="00D27662"/>
    <w:rsid w:val="00D368D6"/>
    <w:rsid w:val="00D401EF"/>
    <w:rsid w:val="00D40B14"/>
    <w:rsid w:val="00D4169A"/>
    <w:rsid w:val="00D43C75"/>
    <w:rsid w:val="00D44BA0"/>
    <w:rsid w:val="00D44CAA"/>
    <w:rsid w:val="00D450A6"/>
    <w:rsid w:val="00D45BC4"/>
    <w:rsid w:val="00D46486"/>
    <w:rsid w:val="00D47EDE"/>
    <w:rsid w:val="00D51ACD"/>
    <w:rsid w:val="00D57025"/>
    <w:rsid w:val="00D608CB"/>
    <w:rsid w:val="00D65000"/>
    <w:rsid w:val="00D66FD3"/>
    <w:rsid w:val="00D676D3"/>
    <w:rsid w:val="00D7030F"/>
    <w:rsid w:val="00D7223B"/>
    <w:rsid w:val="00D76E89"/>
    <w:rsid w:val="00D840D5"/>
    <w:rsid w:val="00D841CA"/>
    <w:rsid w:val="00D8464E"/>
    <w:rsid w:val="00D90010"/>
    <w:rsid w:val="00D90B58"/>
    <w:rsid w:val="00D90EDD"/>
    <w:rsid w:val="00D92466"/>
    <w:rsid w:val="00D956DA"/>
    <w:rsid w:val="00D96FA4"/>
    <w:rsid w:val="00DA1193"/>
    <w:rsid w:val="00DA1621"/>
    <w:rsid w:val="00DA1759"/>
    <w:rsid w:val="00DA44BB"/>
    <w:rsid w:val="00DA622B"/>
    <w:rsid w:val="00DA7246"/>
    <w:rsid w:val="00DB0EB4"/>
    <w:rsid w:val="00DB10C0"/>
    <w:rsid w:val="00DB1A1F"/>
    <w:rsid w:val="00DB2770"/>
    <w:rsid w:val="00DB34CC"/>
    <w:rsid w:val="00DC38D4"/>
    <w:rsid w:val="00DC4E37"/>
    <w:rsid w:val="00DC7718"/>
    <w:rsid w:val="00DD006A"/>
    <w:rsid w:val="00DD0CAE"/>
    <w:rsid w:val="00DD0ED5"/>
    <w:rsid w:val="00DD1790"/>
    <w:rsid w:val="00DD2A18"/>
    <w:rsid w:val="00DD47F1"/>
    <w:rsid w:val="00DD50B3"/>
    <w:rsid w:val="00DE0417"/>
    <w:rsid w:val="00DE06C3"/>
    <w:rsid w:val="00DE2FEF"/>
    <w:rsid w:val="00DE3DF7"/>
    <w:rsid w:val="00DE426D"/>
    <w:rsid w:val="00DE572B"/>
    <w:rsid w:val="00DE63C0"/>
    <w:rsid w:val="00DF1B6C"/>
    <w:rsid w:val="00DF4E7F"/>
    <w:rsid w:val="00DF5FD0"/>
    <w:rsid w:val="00DF6400"/>
    <w:rsid w:val="00E017A8"/>
    <w:rsid w:val="00E02EF7"/>
    <w:rsid w:val="00E047B5"/>
    <w:rsid w:val="00E05288"/>
    <w:rsid w:val="00E07361"/>
    <w:rsid w:val="00E077AD"/>
    <w:rsid w:val="00E10527"/>
    <w:rsid w:val="00E10DAF"/>
    <w:rsid w:val="00E160FA"/>
    <w:rsid w:val="00E1694E"/>
    <w:rsid w:val="00E17A01"/>
    <w:rsid w:val="00E2532D"/>
    <w:rsid w:val="00E26B6C"/>
    <w:rsid w:val="00E302AC"/>
    <w:rsid w:val="00E34123"/>
    <w:rsid w:val="00E3491C"/>
    <w:rsid w:val="00E35888"/>
    <w:rsid w:val="00E35C10"/>
    <w:rsid w:val="00E37ACE"/>
    <w:rsid w:val="00E426EA"/>
    <w:rsid w:val="00E44B8B"/>
    <w:rsid w:val="00E44E6E"/>
    <w:rsid w:val="00E453F1"/>
    <w:rsid w:val="00E45C27"/>
    <w:rsid w:val="00E5189F"/>
    <w:rsid w:val="00E51E15"/>
    <w:rsid w:val="00E54E63"/>
    <w:rsid w:val="00E61E1D"/>
    <w:rsid w:val="00E646CC"/>
    <w:rsid w:val="00E66799"/>
    <w:rsid w:val="00E67C2A"/>
    <w:rsid w:val="00E72902"/>
    <w:rsid w:val="00E753D6"/>
    <w:rsid w:val="00E76635"/>
    <w:rsid w:val="00E77A20"/>
    <w:rsid w:val="00E8029D"/>
    <w:rsid w:val="00E80E71"/>
    <w:rsid w:val="00E81178"/>
    <w:rsid w:val="00E85101"/>
    <w:rsid w:val="00E87DDC"/>
    <w:rsid w:val="00E9499D"/>
    <w:rsid w:val="00E96407"/>
    <w:rsid w:val="00E97322"/>
    <w:rsid w:val="00EA1806"/>
    <w:rsid w:val="00EA4BCC"/>
    <w:rsid w:val="00EA5089"/>
    <w:rsid w:val="00EA5E1C"/>
    <w:rsid w:val="00EA7532"/>
    <w:rsid w:val="00EB0939"/>
    <w:rsid w:val="00EB2D63"/>
    <w:rsid w:val="00EB52E2"/>
    <w:rsid w:val="00EC2669"/>
    <w:rsid w:val="00EC26CE"/>
    <w:rsid w:val="00EC33DE"/>
    <w:rsid w:val="00EC382D"/>
    <w:rsid w:val="00EC73A5"/>
    <w:rsid w:val="00ED1DA1"/>
    <w:rsid w:val="00EE04FC"/>
    <w:rsid w:val="00EE696B"/>
    <w:rsid w:val="00EE75A4"/>
    <w:rsid w:val="00EE7B49"/>
    <w:rsid w:val="00EF005B"/>
    <w:rsid w:val="00EF1B5B"/>
    <w:rsid w:val="00EF2CB4"/>
    <w:rsid w:val="00EF4B43"/>
    <w:rsid w:val="00EF510E"/>
    <w:rsid w:val="00EF53F3"/>
    <w:rsid w:val="00EF5B51"/>
    <w:rsid w:val="00EF719E"/>
    <w:rsid w:val="00EF721F"/>
    <w:rsid w:val="00EF7BCD"/>
    <w:rsid w:val="00F022C8"/>
    <w:rsid w:val="00F02C07"/>
    <w:rsid w:val="00F02CBC"/>
    <w:rsid w:val="00F055E6"/>
    <w:rsid w:val="00F11ACD"/>
    <w:rsid w:val="00F139E8"/>
    <w:rsid w:val="00F13F86"/>
    <w:rsid w:val="00F16030"/>
    <w:rsid w:val="00F200B3"/>
    <w:rsid w:val="00F20FB1"/>
    <w:rsid w:val="00F2504A"/>
    <w:rsid w:val="00F275AB"/>
    <w:rsid w:val="00F31318"/>
    <w:rsid w:val="00F3237F"/>
    <w:rsid w:val="00F3343F"/>
    <w:rsid w:val="00F348C7"/>
    <w:rsid w:val="00F353E3"/>
    <w:rsid w:val="00F35BB3"/>
    <w:rsid w:val="00F370B4"/>
    <w:rsid w:val="00F4482E"/>
    <w:rsid w:val="00F45DEE"/>
    <w:rsid w:val="00F502ED"/>
    <w:rsid w:val="00F5139F"/>
    <w:rsid w:val="00F5369A"/>
    <w:rsid w:val="00F54A2A"/>
    <w:rsid w:val="00F54E0C"/>
    <w:rsid w:val="00F550B2"/>
    <w:rsid w:val="00F55A81"/>
    <w:rsid w:val="00F576E1"/>
    <w:rsid w:val="00F621BB"/>
    <w:rsid w:val="00F66399"/>
    <w:rsid w:val="00F72790"/>
    <w:rsid w:val="00F727D4"/>
    <w:rsid w:val="00F72DB5"/>
    <w:rsid w:val="00F734F2"/>
    <w:rsid w:val="00F7462D"/>
    <w:rsid w:val="00F75409"/>
    <w:rsid w:val="00F762C1"/>
    <w:rsid w:val="00F7742A"/>
    <w:rsid w:val="00F77EA9"/>
    <w:rsid w:val="00F82A91"/>
    <w:rsid w:val="00F92ABF"/>
    <w:rsid w:val="00F9650C"/>
    <w:rsid w:val="00F969FD"/>
    <w:rsid w:val="00F977B2"/>
    <w:rsid w:val="00F97CF7"/>
    <w:rsid w:val="00FA0D0D"/>
    <w:rsid w:val="00FA5C1A"/>
    <w:rsid w:val="00FA6B1E"/>
    <w:rsid w:val="00FB319C"/>
    <w:rsid w:val="00FB388D"/>
    <w:rsid w:val="00FC7AE5"/>
    <w:rsid w:val="00FD1A6E"/>
    <w:rsid w:val="00FD3884"/>
    <w:rsid w:val="00FD4BE8"/>
    <w:rsid w:val="00FD62BB"/>
    <w:rsid w:val="00FD6CC7"/>
    <w:rsid w:val="00FD7680"/>
    <w:rsid w:val="00FE184C"/>
    <w:rsid w:val="00FE1F3D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9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9D6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0829D6"/>
  </w:style>
  <w:style w:type="paragraph" w:customStyle="1" w:styleId="11">
    <w:name w:val="Обычный + 11 пт"/>
    <w:basedOn w:val="a"/>
    <w:rsid w:val="000829D6"/>
    <w:pPr>
      <w:shd w:val="clear" w:color="auto" w:fill="FFFFFF"/>
      <w:tabs>
        <w:tab w:val="left" w:pos="9279"/>
      </w:tabs>
      <w:spacing w:after="0" w:line="298" w:lineRule="exact"/>
      <w:ind w:right="-81" w:firstLine="900"/>
      <w:jc w:val="both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rsid w:val="00A457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502E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3344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7D7E53"/>
    <w:rPr>
      <w:color w:val="0000FF"/>
      <w:u w:val="single"/>
    </w:rPr>
  </w:style>
  <w:style w:type="character" w:customStyle="1" w:styleId="3">
    <w:name w:val="Знак Знак3"/>
    <w:basedOn w:val="a0"/>
    <w:locked/>
    <w:rsid w:val="003E00F7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D5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4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DOC">
    <w:name w:val="TEXT_DOC"/>
    <w:rsid w:val="00DF4E7F"/>
    <w:rPr>
      <w:rFonts w:ascii="Verdana" w:hAnsi="Verdana" w:cs="Verdana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6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63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R;n=219598;fld=134;dst=100013" TargetMode="External"/><Relationship Id="rId13" Type="http://schemas.openxmlformats.org/officeDocument/2006/relationships/hyperlink" Target="consultantplus://offline/ref=070D46D21710644F03F6431066AF92A9EA5EDFAA020C18701C2B1D823807B8279BCFB75499E687FDkCP4K" TargetMode="External"/><Relationship Id="rId18" Type="http://schemas.openxmlformats.org/officeDocument/2006/relationships/hyperlink" Target="consultantplus://offline/ref=070D46D21710644F03F6431066AF92A9EA5FD7AF0C0118701C2B1D823807B8279BCFB75499E687FCkCPF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D46D21710644F03F6431066AF92A9EA5EDFAA020C18701C2B1D823807B8279BCFB75499E687FDkCP4K" TargetMode="External"/><Relationship Id="rId17" Type="http://schemas.openxmlformats.org/officeDocument/2006/relationships/hyperlink" Target="consultantplus://offline/ref=070D46D21710644F03F6431066AF92A9EA5FD7AB0B0D18701C2B1D8238k0P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RZR;n=173551;fld=134;dst=100008" TargetMode="External"/><Relationship Id="rId20" Type="http://schemas.openxmlformats.org/officeDocument/2006/relationships/hyperlink" Target="consultantplus://offline/ref=070D46D21710644F03F6431066AF92A9EA5FD7AF0C0118701C2B1D823807B8279BCFB75499E687FCkCP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D46D21710644F03F6431066AF92A9EA5FD7AF0C0118701C2B1D823807B8279BCFB75499E684FAkCPB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0D46D21710644F03F6431066AF92A9EA5FD6A8030318701C2B1D823807B8279BCFB75499E687FFkCP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0D46D21710644F03F6431066AF92A9EA5FD7AF0C0118701C2B1D823807B8279BCFB75499E687FCkCPFK" TargetMode="External"/><Relationship Id="rId19" Type="http://schemas.openxmlformats.org/officeDocument/2006/relationships/hyperlink" Target="consultantplus://offline/ref=070D46D21710644F03F6431066AF92A9EA5FD7AB0B0D18701C2B1D8238k0P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D46D21710644F03F6431066AF92A9EA5FD7AF0C0118701C2B1D823807B8279BCFB75499E687FCkCPFK" TargetMode="External"/><Relationship Id="rId14" Type="http://schemas.openxmlformats.org/officeDocument/2006/relationships/hyperlink" Target="consultantplus://offline/ref=070D46D21710644F03F6431066AF92A9EA5EDFAA020C18701C2B1D823807B8279BCFB75499E687FDkCP4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E1EB-420A-4D94-9F7A-CAE8CFB3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9480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63390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consultantplus://offline/ref=A2F611542E15829FACE9EAA75766D678974C70BA8064751B831F5B61167E73377FBE175DC4C55FA6h738E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1</dc:creator>
  <cp:lastModifiedBy>User</cp:lastModifiedBy>
  <cp:revision>2</cp:revision>
  <cp:lastPrinted>2018-12-18T06:00:00Z</cp:lastPrinted>
  <dcterms:created xsi:type="dcterms:W3CDTF">2019-12-25T08:01:00Z</dcterms:created>
  <dcterms:modified xsi:type="dcterms:W3CDTF">2019-12-25T08:01:00Z</dcterms:modified>
</cp:coreProperties>
</file>